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7D72B6" w14:textId="145A89E7" w:rsidR="00397D1E" w:rsidRDefault="00A2610B" w:rsidP="00397D1E">
      <w:pPr>
        <w:jc w:val="center"/>
        <w:rPr>
          <w:rFonts w:ascii="Times" w:hAnsi="Times" w:cs="Tahoma"/>
          <w:b/>
          <w:color w:val="000000" w:themeColor="text1"/>
          <w:sz w:val="20"/>
          <w:szCs w:val="20"/>
        </w:rPr>
      </w:pPr>
      <w:r w:rsidRPr="00DD4E2E">
        <w:rPr>
          <w:rFonts w:ascii="Times" w:hAnsi="Times" w:cs="Tahoma"/>
          <w:b/>
          <w:color w:val="000000" w:themeColor="text1"/>
          <w:sz w:val="20"/>
          <w:szCs w:val="20"/>
        </w:rPr>
        <w:t xml:space="preserve">Strength in Feathers Data Protection Policy: </w:t>
      </w:r>
    </w:p>
    <w:p w14:paraId="316F4298" w14:textId="77777777" w:rsidR="00DD4E2E" w:rsidRPr="00DD4E2E" w:rsidRDefault="00DD4E2E" w:rsidP="00397D1E">
      <w:pPr>
        <w:jc w:val="center"/>
        <w:rPr>
          <w:rFonts w:ascii="Times" w:hAnsi="Times" w:cs="Tahoma"/>
          <w:b/>
          <w:color w:val="000000" w:themeColor="text1"/>
          <w:sz w:val="20"/>
          <w:szCs w:val="20"/>
        </w:rPr>
      </w:pPr>
    </w:p>
    <w:p w14:paraId="05A671E9" w14:textId="77777777" w:rsidR="00397D1E" w:rsidRPr="00DD4E2E" w:rsidRDefault="00397D1E" w:rsidP="004E291D">
      <w:pPr>
        <w:pStyle w:val="BulletLevel-0"/>
        <w:numPr>
          <w:ilvl w:val="0"/>
          <w:numId w:val="0"/>
        </w:numPr>
        <w:ind w:left="709"/>
        <w:rPr>
          <w:rFonts w:ascii="Times" w:hAnsi="Times"/>
          <w:color w:val="000000" w:themeColor="text1"/>
          <w:sz w:val="20"/>
          <w:szCs w:val="20"/>
        </w:rPr>
      </w:pPr>
      <w:r w:rsidRPr="00DD4E2E">
        <w:rPr>
          <w:rFonts w:ascii="Times" w:hAnsi="Times"/>
          <w:color w:val="000000" w:themeColor="text1"/>
          <w:sz w:val="20"/>
          <w:szCs w:val="20"/>
        </w:rPr>
        <w:t>The Charity will ensure that all personal data that it holds will be:</w:t>
      </w:r>
    </w:p>
    <w:p w14:paraId="5D6CA2A7" w14:textId="77777777" w:rsidR="00397D1E" w:rsidRPr="00DD4E2E" w:rsidRDefault="00397D1E" w:rsidP="00E71023">
      <w:pPr>
        <w:pStyle w:val="BulletLevel-0"/>
        <w:numPr>
          <w:ilvl w:val="0"/>
          <w:numId w:val="7"/>
        </w:numPr>
        <w:tabs>
          <w:tab w:val="clear" w:pos="720"/>
        </w:tabs>
        <w:ind w:left="1276" w:hanging="567"/>
        <w:rPr>
          <w:rFonts w:ascii="Times" w:hAnsi="Times"/>
          <w:color w:val="000000" w:themeColor="text1"/>
          <w:sz w:val="20"/>
          <w:szCs w:val="20"/>
        </w:rPr>
      </w:pPr>
      <w:r w:rsidRPr="00DD4E2E">
        <w:rPr>
          <w:rFonts w:ascii="Times" w:hAnsi="Times"/>
          <w:color w:val="000000" w:themeColor="text1"/>
          <w:sz w:val="20"/>
          <w:szCs w:val="20"/>
        </w:rPr>
        <w:t>processed lawfully, fairly and in a transparent manner;</w:t>
      </w:r>
    </w:p>
    <w:p w14:paraId="2BA8C48D" w14:textId="77777777" w:rsidR="00397D1E" w:rsidRPr="00DD4E2E" w:rsidRDefault="00397D1E" w:rsidP="00E71023">
      <w:pPr>
        <w:pStyle w:val="BulletLevel-0"/>
        <w:numPr>
          <w:ilvl w:val="0"/>
          <w:numId w:val="7"/>
        </w:numPr>
        <w:tabs>
          <w:tab w:val="clear" w:pos="720"/>
        </w:tabs>
        <w:ind w:left="1276" w:hanging="567"/>
        <w:rPr>
          <w:rFonts w:ascii="Times" w:hAnsi="Times"/>
          <w:color w:val="000000" w:themeColor="text1"/>
          <w:sz w:val="20"/>
          <w:szCs w:val="20"/>
        </w:rPr>
      </w:pPr>
      <w:r w:rsidRPr="00DD4E2E">
        <w:rPr>
          <w:rFonts w:ascii="Times" w:hAnsi="Times"/>
          <w:color w:val="000000" w:themeColor="text1"/>
          <w:sz w:val="20"/>
          <w:szCs w:val="20"/>
        </w:rPr>
        <w:t>collected for specified, explicit and legitimate purposes and not further processed in a manner that is incompatible with those purposes;</w:t>
      </w:r>
    </w:p>
    <w:p w14:paraId="04890D93" w14:textId="77777777" w:rsidR="00397D1E" w:rsidRPr="00DD4E2E" w:rsidRDefault="00397D1E" w:rsidP="00E71023">
      <w:pPr>
        <w:pStyle w:val="BulletLevel-0"/>
        <w:numPr>
          <w:ilvl w:val="0"/>
          <w:numId w:val="7"/>
        </w:numPr>
        <w:tabs>
          <w:tab w:val="clear" w:pos="720"/>
        </w:tabs>
        <w:ind w:left="1276" w:hanging="567"/>
        <w:rPr>
          <w:rFonts w:ascii="Times" w:hAnsi="Times"/>
          <w:color w:val="000000" w:themeColor="text1"/>
          <w:sz w:val="20"/>
          <w:szCs w:val="20"/>
        </w:rPr>
      </w:pPr>
      <w:r w:rsidRPr="00DD4E2E">
        <w:rPr>
          <w:rFonts w:ascii="Times" w:hAnsi="Times"/>
          <w:color w:val="000000" w:themeColor="text1"/>
          <w:sz w:val="20"/>
          <w:szCs w:val="20"/>
        </w:rPr>
        <w:t>adequate, relevant and limited to what is necessary</w:t>
      </w:r>
      <w:r w:rsidR="00B73D82" w:rsidRPr="00DD4E2E">
        <w:rPr>
          <w:rFonts w:ascii="Times" w:hAnsi="Times"/>
          <w:color w:val="000000" w:themeColor="text1"/>
          <w:sz w:val="20"/>
          <w:szCs w:val="20"/>
        </w:rPr>
        <w:t>;</w:t>
      </w:r>
    </w:p>
    <w:p w14:paraId="18DA644C" w14:textId="77777777" w:rsidR="00397D1E" w:rsidRPr="00DD4E2E" w:rsidRDefault="00397D1E" w:rsidP="00E71023">
      <w:pPr>
        <w:pStyle w:val="BulletLevel-0"/>
        <w:numPr>
          <w:ilvl w:val="0"/>
          <w:numId w:val="7"/>
        </w:numPr>
        <w:tabs>
          <w:tab w:val="clear" w:pos="720"/>
        </w:tabs>
        <w:ind w:left="1276" w:hanging="567"/>
        <w:rPr>
          <w:rFonts w:ascii="Times" w:hAnsi="Times"/>
          <w:color w:val="000000" w:themeColor="text1"/>
          <w:sz w:val="20"/>
          <w:szCs w:val="20"/>
        </w:rPr>
      </w:pPr>
      <w:r w:rsidRPr="00DD4E2E">
        <w:rPr>
          <w:rFonts w:ascii="Times" w:hAnsi="Times"/>
          <w:color w:val="000000" w:themeColor="text1"/>
          <w:sz w:val="20"/>
          <w:szCs w:val="20"/>
        </w:rPr>
        <w:t>accurate and kept up to date</w:t>
      </w:r>
      <w:r w:rsidR="00B73D82" w:rsidRPr="00DD4E2E">
        <w:rPr>
          <w:rFonts w:ascii="Times" w:hAnsi="Times"/>
          <w:color w:val="000000" w:themeColor="text1"/>
          <w:sz w:val="20"/>
          <w:szCs w:val="20"/>
        </w:rPr>
        <w:t>;</w:t>
      </w:r>
    </w:p>
    <w:p w14:paraId="0D466B50" w14:textId="77777777" w:rsidR="00397D1E" w:rsidRPr="00DD4E2E" w:rsidRDefault="00397D1E" w:rsidP="00E71023">
      <w:pPr>
        <w:pStyle w:val="BulletLevel-0"/>
        <w:numPr>
          <w:ilvl w:val="0"/>
          <w:numId w:val="7"/>
        </w:numPr>
        <w:tabs>
          <w:tab w:val="clear" w:pos="720"/>
        </w:tabs>
        <w:ind w:left="1276" w:hanging="567"/>
        <w:rPr>
          <w:rFonts w:ascii="Times" w:hAnsi="Times"/>
          <w:color w:val="000000" w:themeColor="text1"/>
          <w:sz w:val="20"/>
          <w:szCs w:val="20"/>
        </w:rPr>
      </w:pPr>
      <w:r w:rsidRPr="00DD4E2E">
        <w:rPr>
          <w:rFonts w:ascii="Times" w:hAnsi="Times"/>
          <w:color w:val="000000" w:themeColor="text1"/>
          <w:sz w:val="20"/>
          <w:szCs w:val="20"/>
        </w:rPr>
        <w:t>kept in a form which permits identification of data subjects for no longer than is necessary</w:t>
      </w:r>
      <w:r w:rsidR="00B73D82" w:rsidRPr="00DD4E2E">
        <w:rPr>
          <w:rFonts w:ascii="Times" w:hAnsi="Times"/>
          <w:color w:val="000000" w:themeColor="text1"/>
          <w:sz w:val="20"/>
          <w:szCs w:val="20"/>
        </w:rPr>
        <w:t>;</w:t>
      </w:r>
    </w:p>
    <w:p w14:paraId="618F9C46" w14:textId="77777777" w:rsidR="00397D1E" w:rsidRPr="00DD4E2E" w:rsidRDefault="00397D1E" w:rsidP="00E71023">
      <w:pPr>
        <w:pStyle w:val="BulletLevel-0"/>
        <w:numPr>
          <w:ilvl w:val="0"/>
          <w:numId w:val="7"/>
        </w:numPr>
        <w:tabs>
          <w:tab w:val="clear" w:pos="720"/>
        </w:tabs>
        <w:ind w:left="1276" w:hanging="567"/>
        <w:rPr>
          <w:rFonts w:ascii="Times" w:hAnsi="Times"/>
          <w:color w:val="000000" w:themeColor="text1"/>
          <w:sz w:val="20"/>
          <w:szCs w:val="20"/>
        </w:rPr>
      </w:pPr>
      <w:r w:rsidRPr="00DD4E2E">
        <w:rPr>
          <w:rFonts w:ascii="Times" w:hAnsi="Times"/>
          <w:color w:val="000000" w:themeColor="text1"/>
          <w:sz w:val="20"/>
          <w:szCs w:val="20"/>
        </w:rPr>
        <w:t>processed in a manner that ensures appropriate security of the personal data, including protection against unauthorised or unlawful processing and against accidental loss, destruction or damage</w:t>
      </w:r>
      <w:r w:rsidR="00B73D82" w:rsidRPr="00DD4E2E">
        <w:rPr>
          <w:rFonts w:ascii="Times" w:hAnsi="Times"/>
          <w:color w:val="000000" w:themeColor="text1"/>
          <w:sz w:val="20"/>
          <w:szCs w:val="20"/>
        </w:rPr>
        <w:t>.</w:t>
      </w:r>
    </w:p>
    <w:p w14:paraId="5D6B1CD1" w14:textId="77777777" w:rsidR="00397D1E" w:rsidRPr="00DD4E2E" w:rsidRDefault="00397D1E" w:rsidP="00397D1E">
      <w:pPr>
        <w:rPr>
          <w:rFonts w:ascii="Times" w:hAnsi="Times"/>
          <w:color w:val="000000" w:themeColor="text1"/>
          <w:sz w:val="20"/>
          <w:szCs w:val="20"/>
        </w:rPr>
      </w:pPr>
    </w:p>
    <w:p w14:paraId="562BEE09" w14:textId="5B8E9FCA" w:rsidR="005D7670" w:rsidRPr="00DD4E2E" w:rsidRDefault="005D7670" w:rsidP="00DD4E2E">
      <w:pPr>
        <w:pStyle w:val="TOCHeading"/>
        <w:rPr>
          <w:rFonts w:ascii="Times" w:hAnsi="Times" w:cs="Tahoma"/>
          <w:b w:val="0"/>
          <w:color w:val="000000" w:themeColor="text1"/>
          <w:sz w:val="20"/>
          <w:szCs w:val="20"/>
        </w:rPr>
      </w:pPr>
    </w:p>
    <w:p w14:paraId="6E57B279" w14:textId="77777777" w:rsidR="009C1052" w:rsidRPr="00DD4E2E" w:rsidRDefault="009C1052" w:rsidP="009C1052">
      <w:pPr>
        <w:pStyle w:val="Title"/>
        <w:spacing w:before="360"/>
        <w:rPr>
          <w:rFonts w:ascii="Times" w:hAnsi="Times"/>
          <w:color w:val="000000" w:themeColor="text1"/>
          <w:sz w:val="20"/>
          <w:szCs w:val="20"/>
        </w:rPr>
      </w:pPr>
      <w:r w:rsidRPr="00DD4E2E">
        <w:rPr>
          <w:rFonts w:ascii="Times" w:hAnsi="Times"/>
          <w:color w:val="000000" w:themeColor="text1"/>
          <w:sz w:val="20"/>
          <w:szCs w:val="20"/>
        </w:rPr>
        <w:t>Data Protection Policy</w:t>
      </w:r>
    </w:p>
    <w:p w14:paraId="40C7B444" w14:textId="5EB3C9A1" w:rsidR="00EF21ED" w:rsidRPr="00DD4E2E" w:rsidRDefault="00EF21ED" w:rsidP="004E291D">
      <w:pPr>
        <w:pStyle w:val="Norm1"/>
        <w:rPr>
          <w:rFonts w:ascii="Times" w:hAnsi="Times"/>
          <w:color w:val="000000" w:themeColor="text1"/>
          <w:sz w:val="20"/>
          <w:szCs w:val="20"/>
        </w:rPr>
      </w:pPr>
      <w:r w:rsidRPr="00DD4E2E">
        <w:rPr>
          <w:rFonts w:ascii="Times" w:hAnsi="Times"/>
          <w:color w:val="000000" w:themeColor="text1"/>
          <w:sz w:val="20"/>
          <w:szCs w:val="20"/>
        </w:rPr>
        <w:t xml:space="preserve">Under the EU General Data Protection Regulations (GDPR) </w:t>
      </w:r>
      <w:r w:rsidR="00A2610B" w:rsidRPr="00DD4E2E">
        <w:rPr>
          <w:rFonts w:ascii="Times" w:hAnsi="Times"/>
          <w:color w:val="000000" w:themeColor="text1"/>
          <w:sz w:val="20"/>
          <w:szCs w:val="20"/>
        </w:rPr>
        <w:t>Strength in Feathers</w:t>
      </w:r>
      <w:r w:rsidRPr="00DD4E2E">
        <w:rPr>
          <w:rFonts w:ascii="Times" w:hAnsi="Times"/>
          <w:color w:val="000000" w:themeColor="text1"/>
          <w:sz w:val="20"/>
          <w:szCs w:val="20"/>
        </w:rPr>
        <w:t xml:space="preserve"> (herein after referred to as “the C</w:t>
      </w:r>
      <w:r w:rsidR="00A2610B" w:rsidRPr="00DD4E2E">
        <w:rPr>
          <w:rFonts w:ascii="Times" w:hAnsi="Times"/>
          <w:color w:val="000000" w:themeColor="text1"/>
          <w:sz w:val="20"/>
          <w:szCs w:val="20"/>
        </w:rPr>
        <w:t>IC</w:t>
      </w:r>
      <w:r w:rsidRPr="00DD4E2E">
        <w:rPr>
          <w:rFonts w:ascii="Times" w:hAnsi="Times"/>
          <w:color w:val="000000" w:themeColor="text1"/>
          <w:sz w:val="20"/>
          <w:szCs w:val="20"/>
        </w:rPr>
        <w:t>”) is required to comply with the GDPR and undertakes to do so.</w:t>
      </w:r>
    </w:p>
    <w:p w14:paraId="7717F6A7" w14:textId="77777777" w:rsidR="00684CCC" w:rsidRPr="00DD4E2E" w:rsidRDefault="00684CCC" w:rsidP="00FF415B">
      <w:pPr>
        <w:pStyle w:val="Heading3"/>
        <w:rPr>
          <w:rFonts w:ascii="Times" w:hAnsi="Times"/>
          <w:color w:val="000000" w:themeColor="text1"/>
          <w:sz w:val="20"/>
          <w:szCs w:val="20"/>
        </w:rPr>
      </w:pPr>
      <w:bookmarkStart w:id="0" w:name="_Ref504298682"/>
      <w:r w:rsidRPr="00DD4E2E">
        <w:rPr>
          <w:rFonts w:ascii="Times" w:hAnsi="Times"/>
          <w:color w:val="000000" w:themeColor="text1"/>
          <w:sz w:val="20"/>
          <w:szCs w:val="20"/>
        </w:rPr>
        <w:t>Data Subject</w:t>
      </w:r>
    </w:p>
    <w:p w14:paraId="6D5E62FF" w14:textId="608B9C6C" w:rsidR="00684CCC" w:rsidRPr="00DD4E2E" w:rsidRDefault="00684CCC" w:rsidP="004E291D">
      <w:pPr>
        <w:pStyle w:val="Norm1"/>
        <w:rPr>
          <w:rFonts w:ascii="Times" w:hAnsi="Times"/>
          <w:color w:val="000000" w:themeColor="text1"/>
          <w:sz w:val="20"/>
          <w:szCs w:val="20"/>
        </w:rPr>
      </w:pPr>
      <w:r w:rsidRPr="00DD4E2E">
        <w:rPr>
          <w:rFonts w:ascii="Times" w:hAnsi="Times"/>
          <w:color w:val="000000" w:themeColor="text1"/>
          <w:sz w:val="20"/>
          <w:szCs w:val="20"/>
        </w:rPr>
        <w:t>A data subject is an identifiable individual person about whom the C</w:t>
      </w:r>
      <w:r w:rsidR="00A2610B" w:rsidRPr="00DD4E2E">
        <w:rPr>
          <w:rFonts w:ascii="Times" w:hAnsi="Times"/>
          <w:color w:val="000000" w:themeColor="text1"/>
          <w:sz w:val="20"/>
          <w:szCs w:val="20"/>
        </w:rPr>
        <w:t>IC</w:t>
      </w:r>
      <w:r w:rsidRPr="00DD4E2E">
        <w:rPr>
          <w:rFonts w:ascii="Times" w:hAnsi="Times"/>
          <w:color w:val="000000" w:themeColor="text1"/>
          <w:sz w:val="20"/>
          <w:szCs w:val="20"/>
        </w:rPr>
        <w:t xml:space="preserve"> holds personal data.</w:t>
      </w:r>
    </w:p>
    <w:p w14:paraId="5908B411" w14:textId="77777777" w:rsidR="00772ECF" w:rsidRPr="00DD4E2E" w:rsidRDefault="00772ECF" w:rsidP="00FF415B">
      <w:pPr>
        <w:pStyle w:val="Heading3"/>
        <w:rPr>
          <w:rFonts w:ascii="Times" w:hAnsi="Times"/>
          <w:color w:val="000000" w:themeColor="text1"/>
          <w:sz w:val="20"/>
          <w:szCs w:val="20"/>
        </w:rPr>
      </w:pPr>
      <w:r w:rsidRPr="00DD4E2E">
        <w:rPr>
          <w:rFonts w:ascii="Times" w:hAnsi="Times"/>
          <w:color w:val="000000" w:themeColor="text1"/>
          <w:sz w:val="20"/>
          <w:szCs w:val="20"/>
        </w:rPr>
        <w:t>Contact Information</w:t>
      </w:r>
      <w:bookmarkEnd w:id="0"/>
    </w:p>
    <w:p w14:paraId="3DF0CB84" w14:textId="01F17127" w:rsidR="00772ECF" w:rsidRPr="00DD4E2E" w:rsidRDefault="00772ECF" w:rsidP="004E291D">
      <w:pPr>
        <w:pStyle w:val="Norm1"/>
        <w:rPr>
          <w:rFonts w:ascii="Times" w:hAnsi="Times"/>
          <w:color w:val="000000" w:themeColor="text1"/>
          <w:sz w:val="20"/>
          <w:szCs w:val="20"/>
        </w:rPr>
      </w:pPr>
      <w:r w:rsidRPr="00DD4E2E">
        <w:rPr>
          <w:rFonts w:ascii="Times" w:hAnsi="Times"/>
          <w:color w:val="000000" w:themeColor="text1"/>
          <w:sz w:val="20"/>
          <w:szCs w:val="20"/>
        </w:rPr>
        <w:t>For the purposes of this Policy, “Contact Information” means any or all of</w:t>
      </w:r>
      <w:r w:rsidR="00FC404E" w:rsidRPr="00DD4E2E">
        <w:rPr>
          <w:rFonts w:ascii="Times" w:hAnsi="Times"/>
          <w:color w:val="000000" w:themeColor="text1"/>
          <w:sz w:val="20"/>
          <w:szCs w:val="20"/>
        </w:rPr>
        <w:t xml:space="preserve"> the person’s</w:t>
      </w:r>
      <w:r w:rsidRPr="00DD4E2E">
        <w:rPr>
          <w:rFonts w:ascii="Times" w:hAnsi="Times"/>
          <w:color w:val="000000" w:themeColor="text1"/>
          <w:sz w:val="20"/>
          <w:szCs w:val="20"/>
        </w:rPr>
        <w:t>:</w:t>
      </w:r>
      <w:r w:rsidRPr="00DD4E2E">
        <w:rPr>
          <w:rFonts w:ascii="Times" w:hAnsi="Times"/>
          <w:color w:val="000000" w:themeColor="text1"/>
          <w:sz w:val="20"/>
          <w:szCs w:val="20"/>
        </w:rPr>
        <w:br/>
      </w:r>
      <w:r w:rsidR="00891CFB" w:rsidRPr="00DD4E2E">
        <w:rPr>
          <w:rFonts w:ascii="Times" w:hAnsi="Times"/>
          <w:color w:val="000000" w:themeColor="text1"/>
          <w:sz w:val="20"/>
          <w:szCs w:val="20"/>
        </w:rPr>
        <w:t>full name (including any preferences about how they like to be called);</w:t>
      </w:r>
      <w:r w:rsidR="00891CFB" w:rsidRPr="00DD4E2E">
        <w:rPr>
          <w:rFonts w:ascii="Times" w:hAnsi="Times"/>
          <w:color w:val="000000" w:themeColor="text1"/>
          <w:sz w:val="20"/>
          <w:szCs w:val="20"/>
        </w:rPr>
        <w:br/>
      </w:r>
      <w:r w:rsidRPr="00DD4E2E">
        <w:rPr>
          <w:rFonts w:ascii="Times" w:hAnsi="Times"/>
          <w:color w:val="000000" w:themeColor="text1"/>
          <w:sz w:val="20"/>
          <w:szCs w:val="20"/>
        </w:rPr>
        <w:t>full postal address;</w:t>
      </w:r>
      <w:r w:rsidRPr="00DD4E2E">
        <w:rPr>
          <w:rFonts w:ascii="Times" w:hAnsi="Times"/>
          <w:color w:val="000000" w:themeColor="text1"/>
          <w:sz w:val="20"/>
          <w:szCs w:val="20"/>
        </w:rPr>
        <w:br/>
        <w:t>telephone and/or mobile number(s);</w:t>
      </w:r>
      <w:r w:rsidRPr="00DD4E2E">
        <w:rPr>
          <w:rFonts w:ascii="Times" w:hAnsi="Times"/>
          <w:color w:val="000000" w:themeColor="text1"/>
          <w:sz w:val="20"/>
          <w:szCs w:val="20"/>
        </w:rPr>
        <w:br/>
        <w:t>e-mail address(es);</w:t>
      </w:r>
      <w:r w:rsidR="00D0396F" w:rsidRPr="00DD4E2E">
        <w:rPr>
          <w:rFonts w:ascii="Times" w:hAnsi="Times"/>
          <w:color w:val="000000" w:themeColor="text1"/>
          <w:sz w:val="20"/>
          <w:szCs w:val="20"/>
        </w:rPr>
        <w:br/>
        <w:t>social media IDs/UserNames (</w:t>
      </w:r>
      <w:r w:rsidR="00D0396F" w:rsidRPr="00DD4E2E">
        <w:rPr>
          <w:rFonts w:ascii="Times" w:hAnsi="Times"/>
          <w:i/>
          <w:color w:val="000000" w:themeColor="text1"/>
          <w:sz w:val="20"/>
          <w:szCs w:val="20"/>
        </w:rPr>
        <w:t>eg:</w:t>
      </w:r>
      <w:r w:rsidR="00D0396F" w:rsidRPr="00DD4E2E">
        <w:rPr>
          <w:rFonts w:ascii="Times" w:hAnsi="Times"/>
          <w:color w:val="000000" w:themeColor="text1"/>
          <w:sz w:val="20"/>
          <w:szCs w:val="20"/>
        </w:rPr>
        <w:t xml:space="preserve"> Facebook, </w:t>
      </w:r>
      <w:r w:rsidR="00A2610B" w:rsidRPr="00DD4E2E">
        <w:rPr>
          <w:rFonts w:ascii="Times" w:hAnsi="Times"/>
          <w:color w:val="000000" w:themeColor="text1"/>
          <w:sz w:val="20"/>
          <w:szCs w:val="20"/>
        </w:rPr>
        <w:t xml:space="preserve">Instagram, Twitter, </w:t>
      </w:r>
      <w:r w:rsidR="00D0396F" w:rsidRPr="00DD4E2E">
        <w:rPr>
          <w:rFonts w:ascii="Times" w:hAnsi="Times"/>
          <w:color w:val="000000" w:themeColor="text1"/>
          <w:sz w:val="20"/>
          <w:szCs w:val="20"/>
        </w:rPr>
        <w:t>Skype, Hangouts, WhatsApp)</w:t>
      </w:r>
    </w:p>
    <w:p w14:paraId="59BC4A8A" w14:textId="77777777" w:rsidR="00EF21ED" w:rsidRPr="00DD4E2E" w:rsidRDefault="00EF21ED" w:rsidP="004E291D">
      <w:pPr>
        <w:pStyle w:val="Heading1"/>
        <w:rPr>
          <w:rFonts w:ascii="Times" w:hAnsi="Times"/>
          <w:color w:val="000000" w:themeColor="text1"/>
          <w:sz w:val="20"/>
          <w:szCs w:val="20"/>
        </w:rPr>
      </w:pPr>
      <w:bookmarkStart w:id="1" w:name="_Toc513035013"/>
      <w:bookmarkStart w:id="2" w:name="_Toc513035027"/>
      <w:r w:rsidRPr="00DD4E2E">
        <w:rPr>
          <w:rFonts w:ascii="Times" w:hAnsi="Times"/>
          <w:color w:val="000000" w:themeColor="text1"/>
          <w:sz w:val="20"/>
          <w:szCs w:val="20"/>
        </w:rPr>
        <w:t>Principles of the GDPR</w:t>
      </w:r>
      <w:r w:rsidR="00902E54" w:rsidRPr="00DD4E2E">
        <w:rPr>
          <w:rFonts w:ascii="Times" w:hAnsi="Times"/>
          <w:i/>
          <w:color w:val="000000" w:themeColor="text1"/>
          <w:sz w:val="20"/>
          <w:szCs w:val="20"/>
        </w:rPr>
        <w:t xml:space="preserve"> {</w:t>
      </w:r>
      <w:r w:rsidR="00D129C8" w:rsidRPr="00DD4E2E">
        <w:rPr>
          <w:rFonts w:ascii="Times" w:hAnsi="Times"/>
          <w:i/>
          <w:color w:val="000000" w:themeColor="text1"/>
          <w:sz w:val="20"/>
          <w:szCs w:val="20"/>
        </w:rPr>
        <w:t>Art:</w:t>
      </w:r>
      <w:r w:rsidR="00902E54" w:rsidRPr="00DD4E2E">
        <w:rPr>
          <w:rFonts w:ascii="Times" w:hAnsi="Times"/>
          <w:i/>
          <w:color w:val="000000" w:themeColor="text1"/>
          <w:sz w:val="20"/>
          <w:szCs w:val="20"/>
        </w:rPr>
        <w:t>5}</w:t>
      </w:r>
      <w:bookmarkEnd w:id="1"/>
      <w:bookmarkEnd w:id="2"/>
    </w:p>
    <w:p w14:paraId="278463D4" w14:textId="2D73D308" w:rsidR="00EF21ED" w:rsidRPr="00DD4E2E" w:rsidRDefault="00902E54" w:rsidP="004E291D">
      <w:pPr>
        <w:pStyle w:val="Norm1"/>
        <w:rPr>
          <w:rFonts w:ascii="Times" w:hAnsi="Times"/>
          <w:color w:val="000000" w:themeColor="text1"/>
          <w:sz w:val="20"/>
          <w:szCs w:val="20"/>
        </w:rPr>
      </w:pPr>
      <w:r w:rsidRPr="00DD4E2E">
        <w:rPr>
          <w:rFonts w:ascii="Times" w:hAnsi="Times"/>
          <w:color w:val="000000" w:themeColor="text1"/>
          <w:sz w:val="20"/>
          <w:szCs w:val="20"/>
        </w:rPr>
        <w:t>The C</w:t>
      </w:r>
      <w:r w:rsidR="00A2610B" w:rsidRPr="00DD4E2E">
        <w:rPr>
          <w:rFonts w:ascii="Times" w:hAnsi="Times"/>
          <w:color w:val="000000" w:themeColor="text1"/>
          <w:sz w:val="20"/>
          <w:szCs w:val="20"/>
        </w:rPr>
        <w:t>IC</w:t>
      </w:r>
      <w:r w:rsidRPr="00DD4E2E">
        <w:rPr>
          <w:rFonts w:ascii="Times" w:hAnsi="Times"/>
          <w:color w:val="000000" w:themeColor="text1"/>
          <w:sz w:val="20"/>
          <w:szCs w:val="20"/>
        </w:rPr>
        <w:t xml:space="preserve"> will ensur</w:t>
      </w:r>
      <w:r w:rsidR="003E17FF" w:rsidRPr="00DD4E2E">
        <w:rPr>
          <w:rFonts w:ascii="Times" w:hAnsi="Times"/>
          <w:color w:val="000000" w:themeColor="text1"/>
          <w:sz w:val="20"/>
          <w:szCs w:val="20"/>
        </w:rPr>
        <w:t>e that all personal data that it</w:t>
      </w:r>
      <w:r w:rsidRPr="00DD4E2E">
        <w:rPr>
          <w:rFonts w:ascii="Times" w:hAnsi="Times"/>
          <w:color w:val="000000" w:themeColor="text1"/>
          <w:sz w:val="20"/>
          <w:szCs w:val="20"/>
        </w:rPr>
        <w:t xml:space="preserve"> holds will be:</w:t>
      </w:r>
    </w:p>
    <w:p w14:paraId="1CF691BC" w14:textId="77777777" w:rsidR="00902E54" w:rsidRPr="00DD4E2E" w:rsidRDefault="00902E54" w:rsidP="004E291D">
      <w:pPr>
        <w:pStyle w:val="Norm1-Num"/>
        <w:rPr>
          <w:rFonts w:ascii="Times" w:hAnsi="Times"/>
          <w:color w:val="000000" w:themeColor="text1"/>
          <w:sz w:val="20"/>
          <w:szCs w:val="20"/>
        </w:rPr>
      </w:pPr>
      <w:r w:rsidRPr="00DD4E2E">
        <w:rPr>
          <w:rFonts w:ascii="Times" w:hAnsi="Times"/>
          <w:color w:val="000000" w:themeColor="text1"/>
          <w:sz w:val="20"/>
          <w:szCs w:val="20"/>
        </w:rPr>
        <w:t>processed lawfully, fairly and in a transparent manner in relation to individuals;</w:t>
      </w:r>
    </w:p>
    <w:p w14:paraId="3A41AB58" w14:textId="77777777" w:rsidR="00902E54" w:rsidRPr="00DD4E2E" w:rsidRDefault="00902E54" w:rsidP="004E291D">
      <w:pPr>
        <w:pStyle w:val="Norm1-Num"/>
        <w:rPr>
          <w:rFonts w:ascii="Times" w:hAnsi="Times"/>
          <w:color w:val="000000" w:themeColor="text1"/>
          <w:sz w:val="20"/>
          <w:szCs w:val="20"/>
        </w:rPr>
      </w:pPr>
      <w:r w:rsidRPr="00DD4E2E">
        <w:rPr>
          <w:rFonts w:ascii="Times" w:hAnsi="Times"/>
          <w:color w:val="000000" w:themeColor="text1"/>
          <w:sz w:val="20"/>
          <w:szCs w:val="20"/>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045724D7" w14:textId="77777777" w:rsidR="00902E54" w:rsidRPr="00DD4E2E" w:rsidRDefault="00902E54" w:rsidP="004E291D">
      <w:pPr>
        <w:pStyle w:val="Norm1-Num"/>
        <w:rPr>
          <w:rFonts w:ascii="Times" w:hAnsi="Times"/>
          <w:color w:val="000000" w:themeColor="text1"/>
          <w:sz w:val="20"/>
          <w:szCs w:val="20"/>
        </w:rPr>
      </w:pPr>
      <w:r w:rsidRPr="00DD4E2E">
        <w:rPr>
          <w:rFonts w:ascii="Times" w:hAnsi="Times"/>
          <w:color w:val="000000" w:themeColor="text1"/>
          <w:sz w:val="20"/>
          <w:szCs w:val="20"/>
        </w:rPr>
        <w:t>adequate, relevant and limited to what is necessary in relation to the purposes for which they are processed;</w:t>
      </w:r>
    </w:p>
    <w:p w14:paraId="1E2D05BA" w14:textId="77777777" w:rsidR="00902E54" w:rsidRPr="00DD4E2E" w:rsidRDefault="00902E54" w:rsidP="004E291D">
      <w:pPr>
        <w:pStyle w:val="Norm1-Num"/>
        <w:rPr>
          <w:rFonts w:ascii="Times" w:hAnsi="Times"/>
          <w:color w:val="000000" w:themeColor="text1"/>
          <w:sz w:val="20"/>
          <w:szCs w:val="20"/>
        </w:rPr>
      </w:pPr>
      <w:r w:rsidRPr="00DD4E2E">
        <w:rPr>
          <w:rFonts w:ascii="Times" w:hAnsi="Times"/>
          <w:color w:val="000000" w:themeColor="text1"/>
          <w:sz w:val="20"/>
          <w:szCs w:val="20"/>
        </w:rPr>
        <w:t>accurate and, where necessary, kept up to date; every reasonable step must be taken to ensure that personal data that are inaccurate, having regard to the purposes for which they are processed, are erased or rectified without delay;</w:t>
      </w:r>
    </w:p>
    <w:p w14:paraId="40417E32" w14:textId="77777777" w:rsidR="00902E54" w:rsidRPr="00DD4E2E" w:rsidRDefault="00902E54" w:rsidP="004E291D">
      <w:pPr>
        <w:pStyle w:val="Norm1-Num"/>
        <w:rPr>
          <w:rFonts w:ascii="Times" w:hAnsi="Times"/>
          <w:color w:val="000000" w:themeColor="text1"/>
          <w:sz w:val="20"/>
          <w:szCs w:val="20"/>
        </w:rPr>
      </w:pPr>
      <w:r w:rsidRPr="00DD4E2E">
        <w:rPr>
          <w:rFonts w:ascii="Times" w:hAnsi="Times"/>
          <w:color w:val="000000" w:themeColor="text1"/>
          <w:sz w:val="20"/>
          <w:szCs w:val="20"/>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2B9324E6" w14:textId="77777777" w:rsidR="00902E54" w:rsidRPr="00DD4E2E" w:rsidRDefault="00902E54" w:rsidP="004E291D">
      <w:pPr>
        <w:pStyle w:val="Norm1-Num"/>
        <w:rPr>
          <w:rFonts w:ascii="Times" w:hAnsi="Times"/>
          <w:color w:val="000000" w:themeColor="text1"/>
          <w:sz w:val="20"/>
          <w:szCs w:val="20"/>
        </w:rPr>
      </w:pPr>
      <w:r w:rsidRPr="00DD4E2E">
        <w:rPr>
          <w:rFonts w:ascii="Times" w:hAnsi="Times"/>
          <w:color w:val="000000" w:themeColor="text1"/>
          <w:sz w:val="20"/>
          <w:szCs w:val="20"/>
        </w:rPr>
        <w:lastRenderedPageBreak/>
        <w:t>processed in a manner that ensures appropriate security of the personal data, including protection against unauthorised or unlawful processing and against accidental loss, destruction or damage, using appropriate technical or organisat</w:t>
      </w:r>
      <w:r w:rsidR="00397D1E" w:rsidRPr="00DD4E2E">
        <w:rPr>
          <w:rFonts w:ascii="Times" w:hAnsi="Times"/>
          <w:color w:val="000000" w:themeColor="text1"/>
          <w:sz w:val="20"/>
          <w:szCs w:val="20"/>
        </w:rPr>
        <w:t>ional measures.</w:t>
      </w:r>
    </w:p>
    <w:p w14:paraId="46FB5223" w14:textId="77777777" w:rsidR="00E26465" w:rsidRPr="00DD4E2E" w:rsidRDefault="00E26465" w:rsidP="004E291D">
      <w:pPr>
        <w:pStyle w:val="Heading1"/>
        <w:rPr>
          <w:rFonts w:ascii="Times" w:hAnsi="Times"/>
          <w:color w:val="000000" w:themeColor="text1"/>
          <w:sz w:val="20"/>
          <w:szCs w:val="20"/>
        </w:rPr>
      </w:pPr>
      <w:bookmarkStart w:id="3" w:name="_Toc513035014"/>
      <w:bookmarkStart w:id="4" w:name="_Toc513035028"/>
      <w:r w:rsidRPr="00DD4E2E">
        <w:rPr>
          <w:rFonts w:ascii="Times" w:hAnsi="Times"/>
          <w:color w:val="000000" w:themeColor="text1"/>
          <w:sz w:val="20"/>
          <w:szCs w:val="20"/>
        </w:rPr>
        <w:t>Lawful Processing</w:t>
      </w:r>
      <w:bookmarkEnd w:id="3"/>
      <w:bookmarkEnd w:id="4"/>
    </w:p>
    <w:p w14:paraId="328AE69A" w14:textId="669E8DFC" w:rsidR="00E26465" w:rsidRPr="00DD4E2E" w:rsidRDefault="00E26465" w:rsidP="004E291D">
      <w:pPr>
        <w:pStyle w:val="Norm1"/>
        <w:rPr>
          <w:rFonts w:ascii="Times" w:hAnsi="Times"/>
          <w:color w:val="000000" w:themeColor="text1"/>
          <w:sz w:val="20"/>
          <w:szCs w:val="20"/>
        </w:rPr>
      </w:pPr>
      <w:r w:rsidRPr="00DD4E2E">
        <w:rPr>
          <w:rFonts w:ascii="Times" w:hAnsi="Times"/>
          <w:color w:val="000000" w:themeColor="text1"/>
          <w:sz w:val="20"/>
          <w:szCs w:val="20"/>
        </w:rPr>
        <w:t>The C</w:t>
      </w:r>
      <w:r w:rsidR="00A2610B" w:rsidRPr="00DD4E2E">
        <w:rPr>
          <w:rFonts w:ascii="Times" w:hAnsi="Times"/>
          <w:color w:val="000000" w:themeColor="text1"/>
          <w:sz w:val="20"/>
          <w:szCs w:val="20"/>
        </w:rPr>
        <w:t>IC</w:t>
      </w:r>
      <w:r w:rsidRPr="00DD4E2E">
        <w:rPr>
          <w:rFonts w:ascii="Times" w:hAnsi="Times"/>
          <w:color w:val="000000" w:themeColor="text1"/>
          <w:sz w:val="20"/>
          <w:szCs w:val="20"/>
        </w:rPr>
        <w:t xml:space="preserve"> will</w:t>
      </w:r>
      <w:r w:rsidR="00460BFD" w:rsidRPr="00DD4E2E">
        <w:rPr>
          <w:rFonts w:ascii="Times" w:hAnsi="Times"/>
          <w:color w:val="000000" w:themeColor="text1"/>
          <w:sz w:val="20"/>
          <w:szCs w:val="20"/>
        </w:rPr>
        <w:t xml:space="preserve"> obtain,</w:t>
      </w:r>
      <w:r w:rsidRPr="00DD4E2E">
        <w:rPr>
          <w:rFonts w:ascii="Times" w:hAnsi="Times"/>
          <w:color w:val="000000" w:themeColor="text1"/>
          <w:sz w:val="20"/>
          <w:szCs w:val="20"/>
        </w:rPr>
        <w:t xml:space="preserve"> hold and process all personal data in accordance with the GDPR</w:t>
      </w:r>
      <w:r w:rsidR="00460BFD" w:rsidRPr="00DD4E2E">
        <w:rPr>
          <w:rFonts w:ascii="Times" w:hAnsi="Times"/>
          <w:color w:val="000000" w:themeColor="text1"/>
          <w:sz w:val="20"/>
          <w:szCs w:val="20"/>
        </w:rPr>
        <w:t xml:space="preserve"> for the foll</w:t>
      </w:r>
      <w:r w:rsidR="00A74CC3" w:rsidRPr="00DD4E2E">
        <w:rPr>
          <w:rFonts w:ascii="Times" w:hAnsi="Times"/>
          <w:color w:val="000000" w:themeColor="text1"/>
          <w:sz w:val="20"/>
          <w:szCs w:val="20"/>
        </w:rPr>
        <w:t>owing lawful purposes.</w:t>
      </w:r>
    </w:p>
    <w:p w14:paraId="1EEF9A77" w14:textId="77777777" w:rsidR="00460BFD" w:rsidRPr="00DD4E2E" w:rsidRDefault="00460BFD" w:rsidP="00A2610B">
      <w:pPr>
        <w:pStyle w:val="Heading2"/>
        <w:numPr>
          <w:ilvl w:val="0"/>
          <w:numId w:val="0"/>
        </w:numPr>
        <w:ind w:left="709"/>
        <w:rPr>
          <w:rFonts w:ascii="Times" w:hAnsi="Times"/>
          <w:color w:val="000000" w:themeColor="text1"/>
          <w:sz w:val="20"/>
          <w:szCs w:val="20"/>
        </w:rPr>
      </w:pPr>
      <w:bookmarkStart w:id="5" w:name="_Ref504308234"/>
      <w:bookmarkStart w:id="6" w:name="_Toc513035029"/>
      <w:r w:rsidRPr="00DD4E2E">
        <w:rPr>
          <w:rFonts w:ascii="Times" w:hAnsi="Times"/>
          <w:color w:val="000000" w:themeColor="text1"/>
          <w:sz w:val="20"/>
          <w:szCs w:val="20"/>
        </w:rPr>
        <w:t>By Consent</w:t>
      </w:r>
      <w:bookmarkEnd w:id="5"/>
      <w:bookmarkEnd w:id="6"/>
    </w:p>
    <w:p w14:paraId="69058352" w14:textId="0796EAA8" w:rsidR="0012489E" w:rsidRPr="00DD4E2E" w:rsidRDefault="00D0396F" w:rsidP="00A2610B">
      <w:pPr>
        <w:pStyle w:val="Norm1-Num"/>
        <w:numPr>
          <w:ilvl w:val="0"/>
          <w:numId w:val="0"/>
        </w:numPr>
        <w:ind w:left="1134" w:hanging="425"/>
        <w:rPr>
          <w:rFonts w:ascii="Times" w:hAnsi="Times"/>
          <w:color w:val="000000" w:themeColor="text1"/>
          <w:sz w:val="20"/>
          <w:szCs w:val="20"/>
        </w:rPr>
      </w:pPr>
      <w:r w:rsidRPr="00DD4E2E">
        <w:rPr>
          <w:rFonts w:ascii="Times" w:hAnsi="Times"/>
          <w:color w:val="000000" w:themeColor="text1"/>
          <w:sz w:val="20"/>
          <w:szCs w:val="20"/>
        </w:rPr>
        <w:t>People</w:t>
      </w:r>
      <w:r w:rsidR="00891CFB" w:rsidRPr="00DD4E2E">
        <w:rPr>
          <w:rFonts w:ascii="Times" w:hAnsi="Times"/>
          <w:color w:val="000000" w:themeColor="text1"/>
          <w:sz w:val="20"/>
          <w:szCs w:val="20"/>
        </w:rPr>
        <w:t xml:space="preserve"> who are interested in, and wis</w:t>
      </w:r>
      <w:r w:rsidRPr="00DD4E2E">
        <w:rPr>
          <w:rFonts w:ascii="Times" w:hAnsi="Times"/>
          <w:color w:val="000000" w:themeColor="text1"/>
          <w:sz w:val="20"/>
          <w:szCs w:val="20"/>
        </w:rPr>
        <w:t>h to be kept informed of</w:t>
      </w:r>
      <w:r w:rsidR="004F09C5" w:rsidRPr="00DD4E2E">
        <w:rPr>
          <w:rFonts w:ascii="Times" w:hAnsi="Times"/>
          <w:color w:val="000000" w:themeColor="text1"/>
          <w:sz w:val="20"/>
          <w:szCs w:val="20"/>
        </w:rPr>
        <w:t>,</w:t>
      </w:r>
      <w:r w:rsidRPr="00DD4E2E">
        <w:rPr>
          <w:rFonts w:ascii="Times" w:hAnsi="Times"/>
          <w:color w:val="000000" w:themeColor="text1"/>
          <w:sz w:val="20"/>
          <w:szCs w:val="20"/>
        </w:rPr>
        <w:t xml:space="preserve"> the activities of the </w:t>
      </w:r>
      <w:r w:rsidR="00A2610B" w:rsidRPr="00DD4E2E">
        <w:rPr>
          <w:rFonts w:ascii="Times" w:hAnsi="Times"/>
          <w:color w:val="000000" w:themeColor="text1"/>
          <w:sz w:val="20"/>
          <w:szCs w:val="20"/>
        </w:rPr>
        <w:t>CIC.</w:t>
      </w:r>
    </w:p>
    <w:p w14:paraId="76661769" w14:textId="77777777" w:rsidR="005D19AA" w:rsidRPr="00DD4E2E" w:rsidRDefault="005D19AA" w:rsidP="004E291D">
      <w:pPr>
        <w:pStyle w:val="Norm1"/>
        <w:rPr>
          <w:rFonts w:ascii="Times" w:hAnsi="Times"/>
          <w:color w:val="000000" w:themeColor="text1"/>
          <w:sz w:val="20"/>
          <w:szCs w:val="20"/>
        </w:rPr>
      </w:pPr>
      <w:r w:rsidRPr="00DD4E2E">
        <w:rPr>
          <w:rFonts w:ascii="Times" w:hAnsi="Times"/>
          <w:color w:val="000000" w:themeColor="text1"/>
          <w:sz w:val="20"/>
          <w:szCs w:val="20"/>
        </w:rPr>
        <w:t>The information collected may additionally contain details of any particular areas of interest about which the person wishes to be kept informed.</w:t>
      </w:r>
    </w:p>
    <w:p w14:paraId="459D1074" w14:textId="77777777" w:rsidR="00EC268A" w:rsidRPr="00DD4E2E" w:rsidRDefault="00EC268A" w:rsidP="004E291D">
      <w:pPr>
        <w:pStyle w:val="Norm1"/>
        <w:rPr>
          <w:rFonts w:ascii="Times" w:hAnsi="Times"/>
          <w:color w:val="000000" w:themeColor="text1"/>
          <w:sz w:val="20"/>
          <w:szCs w:val="20"/>
        </w:rPr>
      </w:pPr>
      <w:r w:rsidRPr="00DD4E2E">
        <w:rPr>
          <w:rFonts w:ascii="Times" w:hAnsi="Times"/>
          <w:color w:val="000000" w:themeColor="text1"/>
          <w:sz w:val="20"/>
          <w:szCs w:val="20"/>
        </w:rPr>
        <w:t>The information provided will be held and processed solely for the purpose of providing the information requested by the person.</w:t>
      </w:r>
    </w:p>
    <w:p w14:paraId="358D0EFA" w14:textId="77777777" w:rsidR="004F09C5" w:rsidRPr="00DD4E2E" w:rsidRDefault="004F09C5" w:rsidP="00A2610B">
      <w:pPr>
        <w:pStyle w:val="Heading2"/>
        <w:numPr>
          <w:ilvl w:val="0"/>
          <w:numId w:val="0"/>
        </w:numPr>
        <w:ind w:left="709"/>
        <w:rPr>
          <w:rFonts w:ascii="Times" w:hAnsi="Times"/>
          <w:color w:val="000000" w:themeColor="text1"/>
          <w:sz w:val="20"/>
          <w:szCs w:val="20"/>
        </w:rPr>
      </w:pPr>
      <w:bookmarkStart w:id="7" w:name="_Ref504308245"/>
      <w:bookmarkStart w:id="8" w:name="_Toc513035030"/>
      <w:r w:rsidRPr="00DD4E2E">
        <w:rPr>
          <w:rFonts w:ascii="Times" w:hAnsi="Times"/>
          <w:color w:val="000000" w:themeColor="text1"/>
          <w:sz w:val="20"/>
          <w:szCs w:val="20"/>
        </w:rPr>
        <w:t>By Contract</w:t>
      </w:r>
      <w:bookmarkEnd w:id="7"/>
      <w:bookmarkEnd w:id="8"/>
    </w:p>
    <w:p w14:paraId="7F8468AE" w14:textId="43EF400A" w:rsidR="004F09C5" w:rsidRPr="00DD4E2E" w:rsidRDefault="004F09C5" w:rsidP="004E291D">
      <w:pPr>
        <w:pStyle w:val="Norm1"/>
        <w:rPr>
          <w:rFonts w:ascii="Times" w:hAnsi="Times"/>
          <w:color w:val="000000" w:themeColor="text1"/>
          <w:sz w:val="20"/>
          <w:szCs w:val="20"/>
        </w:rPr>
      </w:pPr>
      <w:r w:rsidRPr="00DD4E2E">
        <w:rPr>
          <w:rFonts w:ascii="Times" w:hAnsi="Times"/>
          <w:color w:val="000000" w:themeColor="text1"/>
          <w:sz w:val="20"/>
          <w:szCs w:val="20"/>
        </w:rPr>
        <w:t xml:space="preserve">People who sell goods and/or services to, and/or purchase goods and/or services from the </w:t>
      </w:r>
      <w:r w:rsidR="00A2610B" w:rsidRPr="00DD4E2E">
        <w:rPr>
          <w:rFonts w:ascii="Times" w:hAnsi="Times"/>
          <w:color w:val="000000" w:themeColor="text1"/>
          <w:sz w:val="20"/>
          <w:szCs w:val="20"/>
        </w:rPr>
        <w:t>CIC.</w:t>
      </w:r>
    </w:p>
    <w:p w14:paraId="15B0CF94" w14:textId="77777777" w:rsidR="005D19AA" w:rsidRPr="00DD4E2E" w:rsidRDefault="005D19AA" w:rsidP="004E291D">
      <w:pPr>
        <w:pStyle w:val="Norm1"/>
        <w:rPr>
          <w:rFonts w:ascii="Times" w:hAnsi="Times"/>
          <w:color w:val="000000" w:themeColor="text1"/>
          <w:sz w:val="20"/>
          <w:szCs w:val="20"/>
        </w:rPr>
      </w:pPr>
      <w:r w:rsidRPr="00DD4E2E">
        <w:rPr>
          <w:rFonts w:ascii="Times" w:hAnsi="Times"/>
          <w:color w:val="000000" w:themeColor="text1"/>
          <w:sz w:val="20"/>
          <w:szCs w:val="20"/>
        </w:rPr>
        <w:t>The information collected will additionally contain details of:</w:t>
      </w:r>
    </w:p>
    <w:p w14:paraId="3B1817B0" w14:textId="33120231" w:rsidR="005D19AA" w:rsidRPr="00DD4E2E" w:rsidRDefault="005D19AA" w:rsidP="004E291D">
      <w:pPr>
        <w:pStyle w:val="Norm1-Num"/>
        <w:rPr>
          <w:rFonts w:ascii="Times" w:hAnsi="Times"/>
          <w:color w:val="000000" w:themeColor="text1"/>
          <w:sz w:val="20"/>
          <w:szCs w:val="20"/>
        </w:rPr>
      </w:pPr>
      <w:r w:rsidRPr="00DD4E2E">
        <w:rPr>
          <w:rFonts w:ascii="Times" w:hAnsi="Times"/>
          <w:color w:val="000000" w:themeColor="text1"/>
          <w:sz w:val="20"/>
          <w:szCs w:val="20"/>
        </w:rPr>
        <w:t xml:space="preserve">The goods/services being sold to, or purchased from the </w:t>
      </w:r>
      <w:r w:rsidR="00A2610B" w:rsidRPr="00DD4E2E">
        <w:rPr>
          <w:rFonts w:ascii="Times" w:hAnsi="Times"/>
          <w:color w:val="000000" w:themeColor="text1"/>
          <w:sz w:val="20"/>
          <w:szCs w:val="20"/>
        </w:rPr>
        <w:t>CIC</w:t>
      </w:r>
    </w:p>
    <w:p w14:paraId="26519A40" w14:textId="1C1F217E" w:rsidR="005D19AA" w:rsidRPr="00DD4E2E" w:rsidRDefault="005D19AA" w:rsidP="004E291D">
      <w:pPr>
        <w:pStyle w:val="Norm1-Num"/>
        <w:rPr>
          <w:rFonts w:ascii="Times" w:hAnsi="Times"/>
          <w:color w:val="000000" w:themeColor="text1"/>
          <w:sz w:val="20"/>
          <w:szCs w:val="20"/>
        </w:rPr>
      </w:pPr>
      <w:r w:rsidRPr="00DD4E2E">
        <w:rPr>
          <w:rFonts w:ascii="Times" w:hAnsi="Times"/>
          <w:color w:val="000000" w:themeColor="text1"/>
          <w:sz w:val="20"/>
          <w:szCs w:val="20"/>
        </w:rPr>
        <w:t>Bank and other details necessary and relevant to the making or receiving of payments for the goods/services being sold to, or pu</w:t>
      </w:r>
      <w:r w:rsidR="00EC268A" w:rsidRPr="00DD4E2E">
        <w:rPr>
          <w:rFonts w:ascii="Times" w:hAnsi="Times"/>
          <w:color w:val="000000" w:themeColor="text1"/>
          <w:sz w:val="20"/>
          <w:szCs w:val="20"/>
        </w:rPr>
        <w:t xml:space="preserve">rchased from the </w:t>
      </w:r>
      <w:r w:rsidR="00A2610B" w:rsidRPr="00DD4E2E">
        <w:rPr>
          <w:rFonts w:ascii="Times" w:hAnsi="Times"/>
          <w:color w:val="000000" w:themeColor="text1"/>
          <w:sz w:val="20"/>
          <w:szCs w:val="20"/>
        </w:rPr>
        <w:t>CIC</w:t>
      </w:r>
    </w:p>
    <w:p w14:paraId="23973E87" w14:textId="77777777" w:rsidR="00423ED8" w:rsidRPr="00DD4E2E" w:rsidRDefault="00423ED8" w:rsidP="004E291D">
      <w:pPr>
        <w:pStyle w:val="Norm1"/>
        <w:rPr>
          <w:rFonts w:ascii="Times" w:hAnsi="Times"/>
          <w:color w:val="000000" w:themeColor="text1"/>
          <w:sz w:val="20"/>
          <w:szCs w:val="20"/>
        </w:rPr>
      </w:pPr>
      <w:r w:rsidRPr="00DD4E2E">
        <w:rPr>
          <w:rFonts w:ascii="Times" w:hAnsi="Times"/>
          <w:color w:val="000000" w:themeColor="text1"/>
          <w:sz w:val="20"/>
          <w:szCs w:val="20"/>
        </w:rPr>
        <w:t>The information provided will be held and processed solely for the purpose of managing the contract between the Charity and the person for the supply or purchase of goods/services.</w:t>
      </w:r>
    </w:p>
    <w:p w14:paraId="7C467A23" w14:textId="77777777" w:rsidR="004F09C5" w:rsidRPr="00DD4E2E" w:rsidRDefault="003F544E" w:rsidP="00A2610B">
      <w:pPr>
        <w:pStyle w:val="Heading2"/>
        <w:numPr>
          <w:ilvl w:val="0"/>
          <w:numId w:val="0"/>
        </w:numPr>
        <w:ind w:left="709"/>
        <w:rPr>
          <w:rFonts w:ascii="Times" w:hAnsi="Times"/>
          <w:color w:val="000000" w:themeColor="text1"/>
          <w:sz w:val="20"/>
          <w:szCs w:val="20"/>
        </w:rPr>
      </w:pPr>
      <w:bookmarkStart w:id="9" w:name="_Ref504307418"/>
      <w:bookmarkStart w:id="10" w:name="_Toc513035031"/>
      <w:r w:rsidRPr="00DD4E2E">
        <w:rPr>
          <w:rFonts w:ascii="Times" w:hAnsi="Times"/>
          <w:color w:val="000000" w:themeColor="text1"/>
          <w:sz w:val="20"/>
          <w:szCs w:val="20"/>
        </w:rPr>
        <w:t>By Legal Obligation</w:t>
      </w:r>
      <w:bookmarkEnd w:id="9"/>
      <w:bookmarkEnd w:id="10"/>
    </w:p>
    <w:p w14:paraId="36C87A4A" w14:textId="524AE984" w:rsidR="003F544E" w:rsidRPr="00DD4E2E" w:rsidRDefault="003F544E" w:rsidP="004E291D">
      <w:pPr>
        <w:pStyle w:val="Norm1"/>
        <w:rPr>
          <w:rFonts w:ascii="Times" w:hAnsi="Times"/>
          <w:color w:val="000000" w:themeColor="text1"/>
          <w:sz w:val="20"/>
          <w:szCs w:val="20"/>
        </w:rPr>
      </w:pPr>
      <w:r w:rsidRPr="00DD4E2E">
        <w:rPr>
          <w:rFonts w:ascii="Times" w:hAnsi="Times"/>
          <w:color w:val="000000" w:themeColor="text1"/>
          <w:sz w:val="20"/>
          <w:szCs w:val="20"/>
        </w:rPr>
        <w:t xml:space="preserve">People where there is a legal obligation on the </w:t>
      </w:r>
      <w:r w:rsidR="00A2610B" w:rsidRPr="00DD4E2E">
        <w:rPr>
          <w:rFonts w:ascii="Times" w:hAnsi="Times"/>
          <w:color w:val="000000" w:themeColor="text1"/>
          <w:sz w:val="20"/>
          <w:szCs w:val="20"/>
        </w:rPr>
        <w:t>CIC</w:t>
      </w:r>
      <w:r w:rsidRPr="00DD4E2E">
        <w:rPr>
          <w:rFonts w:ascii="Times" w:hAnsi="Times"/>
          <w:color w:val="000000" w:themeColor="text1"/>
          <w:sz w:val="20"/>
          <w:szCs w:val="20"/>
        </w:rPr>
        <w:t xml:space="preserve"> to collect, process and share information with a third party – </w:t>
      </w:r>
      <w:r w:rsidRPr="00DD4E2E">
        <w:rPr>
          <w:rFonts w:ascii="Times" w:hAnsi="Times"/>
          <w:i/>
          <w:color w:val="000000" w:themeColor="text1"/>
          <w:sz w:val="20"/>
          <w:szCs w:val="20"/>
        </w:rPr>
        <w:t>eg:</w:t>
      </w:r>
      <w:r w:rsidRPr="00DD4E2E">
        <w:rPr>
          <w:rFonts w:ascii="Times" w:hAnsi="Times"/>
          <w:color w:val="000000" w:themeColor="text1"/>
          <w:sz w:val="20"/>
          <w:szCs w:val="20"/>
        </w:rPr>
        <w:t xml:space="preserve"> the legal obligations to collect, process and share with HM Revenue &amp; Customs payroll information on </w:t>
      </w:r>
      <w:r w:rsidR="00055235" w:rsidRPr="00DD4E2E">
        <w:rPr>
          <w:rFonts w:ascii="Times" w:hAnsi="Times"/>
          <w:color w:val="000000" w:themeColor="text1"/>
          <w:sz w:val="20"/>
          <w:szCs w:val="20"/>
        </w:rPr>
        <w:t>employees</w:t>
      </w:r>
      <w:r w:rsidR="00A2610B" w:rsidRPr="00DD4E2E">
        <w:rPr>
          <w:rFonts w:ascii="Times" w:hAnsi="Times"/>
          <w:color w:val="000000" w:themeColor="text1"/>
          <w:sz w:val="20"/>
          <w:szCs w:val="20"/>
        </w:rPr>
        <w:t>.</w:t>
      </w:r>
    </w:p>
    <w:p w14:paraId="4408402D" w14:textId="77777777" w:rsidR="00D5309C" w:rsidRPr="00DD4E2E" w:rsidRDefault="00D5309C" w:rsidP="004E291D">
      <w:pPr>
        <w:pStyle w:val="Norm1"/>
        <w:rPr>
          <w:rFonts w:ascii="Times" w:hAnsi="Times"/>
          <w:color w:val="000000" w:themeColor="text1"/>
          <w:sz w:val="20"/>
          <w:szCs w:val="20"/>
        </w:rPr>
      </w:pPr>
      <w:r w:rsidRPr="00DD4E2E">
        <w:rPr>
          <w:rFonts w:ascii="Times" w:hAnsi="Times"/>
          <w:color w:val="000000" w:themeColor="text1"/>
          <w:sz w:val="20"/>
          <w:szCs w:val="20"/>
        </w:rPr>
        <w:t xml:space="preserve">The information provided will be held, processed and shared with others solely for the purpose meeting </w:t>
      </w:r>
      <w:r w:rsidR="00CC72EB" w:rsidRPr="00DD4E2E">
        <w:rPr>
          <w:rFonts w:ascii="Times" w:hAnsi="Times"/>
          <w:color w:val="000000" w:themeColor="text1"/>
          <w:sz w:val="20"/>
          <w:szCs w:val="20"/>
        </w:rPr>
        <w:t>the Charity’s</w:t>
      </w:r>
      <w:r w:rsidRPr="00DD4E2E">
        <w:rPr>
          <w:rFonts w:ascii="Times" w:hAnsi="Times"/>
          <w:color w:val="000000" w:themeColor="text1"/>
          <w:sz w:val="20"/>
          <w:szCs w:val="20"/>
        </w:rPr>
        <w:t xml:space="preserve"> legal obligations.</w:t>
      </w:r>
    </w:p>
    <w:p w14:paraId="194074D9" w14:textId="77777777" w:rsidR="00D842DB" w:rsidRPr="00DD4E2E" w:rsidRDefault="00D842DB" w:rsidP="004E291D">
      <w:pPr>
        <w:pStyle w:val="Norm1"/>
        <w:rPr>
          <w:rFonts w:ascii="Times" w:hAnsi="Times"/>
          <w:color w:val="000000" w:themeColor="text1"/>
          <w:sz w:val="20"/>
          <w:szCs w:val="20"/>
        </w:rPr>
      </w:pPr>
    </w:p>
    <w:p w14:paraId="049D2C4C" w14:textId="77777777" w:rsidR="00055235" w:rsidRPr="00DD4E2E" w:rsidRDefault="00055235" w:rsidP="00A2610B">
      <w:pPr>
        <w:pStyle w:val="Heading2"/>
        <w:numPr>
          <w:ilvl w:val="0"/>
          <w:numId w:val="0"/>
        </w:numPr>
        <w:ind w:left="709"/>
        <w:rPr>
          <w:rFonts w:ascii="Times" w:hAnsi="Times"/>
          <w:color w:val="000000" w:themeColor="text1"/>
          <w:sz w:val="20"/>
          <w:szCs w:val="20"/>
        </w:rPr>
      </w:pPr>
      <w:bookmarkStart w:id="11" w:name="_Toc513035032"/>
      <w:r w:rsidRPr="00DD4E2E">
        <w:rPr>
          <w:rFonts w:ascii="Times" w:hAnsi="Times"/>
          <w:color w:val="000000" w:themeColor="text1"/>
          <w:sz w:val="20"/>
          <w:szCs w:val="20"/>
        </w:rPr>
        <w:t>By Vital Interest</w:t>
      </w:r>
      <w:bookmarkEnd w:id="11"/>
    </w:p>
    <w:p w14:paraId="1CB916AF" w14:textId="77777777" w:rsidR="002B676C" w:rsidRPr="00DD4E2E" w:rsidRDefault="002B676C" w:rsidP="004E291D">
      <w:pPr>
        <w:pStyle w:val="Norm1"/>
        <w:rPr>
          <w:rFonts w:ascii="Times" w:hAnsi="Times"/>
          <w:color w:val="000000" w:themeColor="text1"/>
          <w:sz w:val="20"/>
          <w:szCs w:val="20"/>
        </w:rPr>
      </w:pPr>
      <w:r w:rsidRPr="00DD4E2E">
        <w:rPr>
          <w:rFonts w:ascii="Times" w:hAnsi="Times"/>
          <w:color w:val="000000" w:themeColor="text1"/>
          <w:sz w:val="20"/>
          <w:szCs w:val="20"/>
        </w:rPr>
        <w:t>The Charity undertakes no activities which require the collection, holding and/or processing of personal information for reasons of vital interest.</w:t>
      </w:r>
    </w:p>
    <w:p w14:paraId="03A7FE76" w14:textId="77777777" w:rsidR="001633DA" w:rsidRPr="00DD4E2E" w:rsidRDefault="001633DA" w:rsidP="00A2610B">
      <w:pPr>
        <w:pStyle w:val="Heading2"/>
        <w:numPr>
          <w:ilvl w:val="0"/>
          <w:numId w:val="0"/>
        </w:numPr>
        <w:ind w:left="709"/>
        <w:rPr>
          <w:rFonts w:ascii="Times" w:hAnsi="Times"/>
          <w:color w:val="000000" w:themeColor="text1"/>
          <w:sz w:val="20"/>
          <w:szCs w:val="20"/>
        </w:rPr>
      </w:pPr>
      <w:bookmarkStart w:id="12" w:name="_Ref504307462"/>
      <w:bookmarkStart w:id="13" w:name="_Ref504309380"/>
      <w:bookmarkStart w:id="14" w:name="_Toc513035033"/>
      <w:r w:rsidRPr="00DD4E2E">
        <w:rPr>
          <w:rFonts w:ascii="Times" w:hAnsi="Times"/>
          <w:color w:val="000000" w:themeColor="text1"/>
          <w:sz w:val="20"/>
          <w:szCs w:val="20"/>
        </w:rPr>
        <w:t>By Public Task</w:t>
      </w:r>
      <w:bookmarkEnd w:id="12"/>
      <w:bookmarkEnd w:id="13"/>
      <w:bookmarkEnd w:id="14"/>
    </w:p>
    <w:p w14:paraId="5ED9A1E6" w14:textId="77777777" w:rsidR="001633DA" w:rsidRPr="00DD4E2E" w:rsidRDefault="001633DA" w:rsidP="004E291D">
      <w:pPr>
        <w:pStyle w:val="Norm1"/>
        <w:rPr>
          <w:rFonts w:ascii="Times" w:hAnsi="Times"/>
          <w:color w:val="000000" w:themeColor="text1"/>
          <w:sz w:val="20"/>
          <w:szCs w:val="20"/>
        </w:rPr>
      </w:pPr>
      <w:r w:rsidRPr="00DD4E2E">
        <w:rPr>
          <w:rFonts w:ascii="Times" w:hAnsi="Times"/>
          <w:color w:val="000000" w:themeColor="text1"/>
          <w:sz w:val="20"/>
          <w:szCs w:val="20"/>
        </w:rPr>
        <w:t>The Charity undertakes no public tasks which require the collection</w:t>
      </w:r>
      <w:r w:rsidR="002B676C" w:rsidRPr="00DD4E2E">
        <w:rPr>
          <w:rFonts w:ascii="Times" w:hAnsi="Times"/>
          <w:color w:val="000000" w:themeColor="text1"/>
          <w:sz w:val="20"/>
          <w:szCs w:val="20"/>
        </w:rPr>
        <w:t>, holding and/or processing</w:t>
      </w:r>
      <w:r w:rsidRPr="00DD4E2E">
        <w:rPr>
          <w:rFonts w:ascii="Times" w:hAnsi="Times"/>
          <w:color w:val="000000" w:themeColor="text1"/>
          <w:sz w:val="20"/>
          <w:szCs w:val="20"/>
        </w:rPr>
        <w:t xml:space="preserve"> of personal information.</w:t>
      </w:r>
    </w:p>
    <w:p w14:paraId="5E24D4C3" w14:textId="77777777" w:rsidR="00891CFB" w:rsidRPr="00DD4E2E" w:rsidRDefault="00891CFB" w:rsidP="00A2610B">
      <w:pPr>
        <w:pStyle w:val="Heading2"/>
        <w:numPr>
          <w:ilvl w:val="0"/>
          <w:numId w:val="0"/>
        </w:numPr>
        <w:ind w:left="709"/>
        <w:rPr>
          <w:rFonts w:ascii="Times" w:hAnsi="Times"/>
          <w:color w:val="000000" w:themeColor="text1"/>
          <w:sz w:val="20"/>
          <w:szCs w:val="20"/>
        </w:rPr>
      </w:pPr>
      <w:bookmarkStart w:id="15" w:name="_Ref504309386"/>
      <w:bookmarkStart w:id="16" w:name="_Toc513035034"/>
      <w:r w:rsidRPr="00DD4E2E">
        <w:rPr>
          <w:rFonts w:ascii="Times" w:hAnsi="Times"/>
          <w:color w:val="000000" w:themeColor="text1"/>
          <w:sz w:val="20"/>
          <w:szCs w:val="20"/>
        </w:rPr>
        <w:t>Legitimate Interest</w:t>
      </w:r>
      <w:bookmarkEnd w:id="15"/>
      <w:bookmarkEnd w:id="16"/>
    </w:p>
    <w:p w14:paraId="46031F5F" w14:textId="77777777" w:rsidR="00891CFB" w:rsidRPr="00DD4E2E" w:rsidRDefault="00CC72EB" w:rsidP="00FF415B">
      <w:pPr>
        <w:pStyle w:val="Heading3"/>
        <w:rPr>
          <w:rFonts w:ascii="Times" w:hAnsi="Times"/>
          <w:color w:val="000000" w:themeColor="text1"/>
          <w:sz w:val="20"/>
          <w:szCs w:val="20"/>
        </w:rPr>
      </w:pPr>
      <w:r w:rsidRPr="00DD4E2E">
        <w:rPr>
          <w:rFonts w:ascii="Times" w:hAnsi="Times"/>
          <w:color w:val="000000" w:themeColor="text1"/>
          <w:sz w:val="20"/>
          <w:szCs w:val="20"/>
        </w:rPr>
        <w:t>Volunteers</w:t>
      </w:r>
      <w:r w:rsidR="0069493E" w:rsidRPr="00DD4E2E">
        <w:rPr>
          <w:rFonts w:ascii="Times" w:hAnsi="Times"/>
          <w:color w:val="000000" w:themeColor="text1"/>
          <w:sz w:val="20"/>
          <w:szCs w:val="20"/>
        </w:rPr>
        <w:t>, Including Trustees</w:t>
      </w:r>
    </w:p>
    <w:p w14:paraId="00D753E3" w14:textId="0E89F8CB" w:rsidR="0028303E" w:rsidRPr="00DD4E2E" w:rsidRDefault="0069493E" w:rsidP="004E291D">
      <w:pPr>
        <w:pStyle w:val="Norm1"/>
        <w:rPr>
          <w:rFonts w:ascii="Times" w:hAnsi="Times"/>
          <w:color w:val="000000" w:themeColor="text1"/>
          <w:sz w:val="20"/>
          <w:szCs w:val="20"/>
        </w:rPr>
      </w:pPr>
      <w:r w:rsidRPr="00DD4E2E">
        <w:rPr>
          <w:rFonts w:ascii="Times" w:hAnsi="Times"/>
          <w:color w:val="000000" w:themeColor="text1"/>
          <w:sz w:val="20"/>
          <w:szCs w:val="20"/>
        </w:rPr>
        <w:t>In order to be able to operate efficiently, effectively and economically, it is in the legitimate interests of the C</w:t>
      </w:r>
      <w:r w:rsidR="00A2610B" w:rsidRPr="00DD4E2E">
        <w:rPr>
          <w:rFonts w:ascii="Times" w:hAnsi="Times"/>
          <w:color w:val="000000" w:themeColor="text1"/>
          <w:sz w:val="20"/>
          <w:szCs w:val="20"/>
        </w:rPr>
        <w:t>IC</w:t>
      </w:r>
      <w:r w:rsidRPr="00DD4E2E">
        <w:rPr>
          <w:rFonts w:ascii="Times" w:hAnsi="Times"/>
          <w:color w:val="000000" w:themeColor="text1"/>
          <w:sz w:val="20"/>
          <w:szCs w:val="20"/>
        </w:rPr>
        <w:t xml:space="preserve"> to hold such personal information on its volunteers and trustees</w:t>
      </w:r>
      <w:r w:rsidR="00C15566" w:rsidRPr="00DD4E2E">
        <w:rPr>
          <w:rFonts w:ascii="Times" w:hAnsi="Times"/>
          <w:color w:val="000000" w:themeColor="text1"/>
          <w:sz w:val="20"/>
          <w:szCs w:val="20"/>
        </w:rPr>
        <w:t xml:space="preserve"> as will enable </w:t>
      </w:r>
      <w:r w:rsidR="00A2610B" w:rsidRPr="00DD4E2E">
        <w:rPr>
          <w:rFonts w:ascii="Times" w:hAnsi="Times"/>
          <w:color w:val="000000" w:themeColor="text1"/>
          <w:sz w:val="20"/>
          <w:szCs w:val="20"/>
        </w:rPr>
        <w:t>it</w:t>
      </w:r>
      <w:r w:rsidR="00C15566" w:rsidRPr="00DD4E2E">
        <w:rPr>
          <w:rFonts w:ascii="Times" w:hAnsi="Times"/>
          <w:color w:val="000000" w:themeColor="text1"/>
          <w:sz w:val="20"/>
          <w:szCs w:val="20"/>
        </w:rPr>
        <w:t xml:space="preserve"> to communicate</w:t>
      </w:r>
      <w:r w:rsidR="00A2610B" w:rsidRPr="00DD4E2E">
        <w:rPr>
          <w:rFonts w:ascii="Times" w:hAnsi="Times"/>
          <w:color w:val="000000" w:themeColor="text1"/>
          <w:sz w:val="20"/>
          <w:szCs w:val="20"/>
        </w:rPr>
        <w:t>.</w:t>
      </w:r>
    </w:p>
    <w:p w14:paraId="71C85B78" w14:textId="77777777" w:rsidR="00E26465" w:rsidRPr="00DD4E2E" w:rsidRDefault="00C96676" w:rsidP="00A2610B">
      <w:pPr>
        <w:pStyle w:val="Heading1"/>
        <w:numPr>
          <w:ilvl w:val="0"/>
          <w:numId w:val="0"/>
        </w:numPr>
        <w:ind w:left="709"/>
        <w:rPr>
          <w:rFonts w:ascii="Times" w:hAnsi="Times"/>
          <w:color w:val="000000" w:themeColor="text1"/>
          <w:sz w:val="20"/>
          <w:szCs w:val="20"/>
        </w:rPr>
      </w:pPr>
      <w:bookmarkStart w:id="17" w:name="_Toc513035015"/>
      <w:bookmarkStart w:id="18" w:name="_Toc513035035"/>
      <w:r w:rsidRPr="00DD4E2E">
        <w:rPr>
          <w:rFonts w:ascii="Times" w:hAnsi="Times"/>
          <w:color w:val="000000" w:themeColor="text1"/>
          <w:sz w:val="20"/>
          <w:szCs w:val="20"/>
        </w:rPr>
        <w:t>Individual Rights</w:t>
      </w:r>
      <w:bookmarkEnd w:id="17"/>
      <w:bookmarkEnd w:id="18"/>
    </w:p>
    <w:p w14:paraId="2E69EE8D" w14:textId="61F2B797" w:rsidR="00FC43F4" w:rsidRPr="00DD4E2E" w:rsidRDefault="00386AD9" w:rsidP="004E291D">
      <w:pPr>
        <w:pStyle w:val="Norm1"/>
        <w:rPr>
          <w:rFonts w:ascii="Times" w:hAnsi="Times"/>
          <w:color w:val="000000" w:themeColor="text1"/>
          <w:sz w:val="20"/>
          <w:szCs w:val="20"/>
        </w:rPr>
      </w:pPr>
      <w:r w:rsidRPr="00DD4E2E">
        <w:rPr>
          <w:rFonts w:ascii="Times" w:hAnsi="Times"/>
          <w:b/>
          <w:color w:val="000000" w:themeColor="text1"/>
          <w:sz w:val="20"/>
          <w:szCs w:val="20"/>
        </w:rPr>
        <w:t xml:space="preserve">Note:  </w:t>
      </w:r>
      <w:r w:rsidR="00FC43F4" w:rsidRPr="00DD4E2E">
        <w:rPr>
          <w:rFonts w:ascii="Times" w:hAnsi="Times"/>
          <w:color w:val="000000" w:themeColor="text1"/>
          <w:sz w:val="20"/>
          <w:szCs w:val="20"/>
        </w:rPr>
        <w:t xml:space="preserve">The following </w:t>
      </w:r>
      <w:r w:rsidR="00644752" w:rsidRPr="00DD4E2E">
        <w:rPr>
          <w:rFonts w:ascii="Times" w:hAnsi="Times"/>
          <w:color w:val="000000" w:themeColor="text1"/>
          <w:sz w:val="20"/>
          <w:szCs w:val="20"/>
        </w:rPr>
        <w:t xml:space="preserve">clauses are </w:t>
      </w:r>
      <w:r w:rsidR="00FC43F4" w:rsidRPr="00DD4E2E">
        <w:rPr>
          <w:rFonts w:ascii="Times" w:hAnsi="Times"/>
          <w:color w:val="000000" w:themeColor="text1"/>
          <w:sz w:val="20"/>
          <w:szCs w:val="20"/>
        </w:rPr>
        <w:t xml:space="preserve">taken </w:t>
      </w:r>
      <w:r w:rsidR="00644752" w:rsidRPr="00DD4E2E">
        <w:rPr>
          <w:rFonts w:ascii="Times" w:hAnsi="Times"/>
          <w:color w:val="000000" w:themeColor="text1"/>
          <w:sz w:val="20"/>
          <w:szCs w:val="20"/>
        </w:rPr>
        <w:t xml:space="preserve">primarily </w:t>
      </w:r>
      <w:r w:rsidR="00FC43F4" w:rsidRPr="00DD4E2E">
        <w:rPr>
          <w:rFonts w:ascii="Times" w:hAnsi="Times"/>
          <w:color w:val="000000" w:themeColor="text1"/>
          <w:sz w:val="20"/>
          <w:szCs w:val="20"/>
        </w:rPr>
        <w:t>from the guidance provided by the Office of the Information Commissioner,</w:t>
      </w:r>
      <w:r w:rsidR="00FC43F4" w:rsidRPr="00DD4E2E">
        <w:rPr>
          <w:rFonts w:ascii="Times" w:hAnsi="Times"/>
          <w:color w:val="000000" w:themeColor="text1"/>
          <w:sz w:val="20"/>
          <w:szCs w:val="20"/>
        </w:rPr>
        <w:br/>
      </w:r>
      <w:hyperlink r:id="rId8" w:history="1">
        <w:r w:rsidR="00FC43F4" w:rsidRPr="00DD4E2E">
          <w:rPr>
            <w:rStyle w:val="Hyperlink"/>
            <w:rFonts w:ascii="Times" w:hAnsi="Times"/>
            <w:i/>
            <w:color w:val="000000" w:themeColor="text1"/>
            <w:sz w:val="20"/>
            <w:szCs w:val="20"/>
          </w:rPr>
          <w:t>https://ico.org.uk/for-organisations/guide-to-the-general-data-protection-regulation-gdpr/individual-rights/right-to-be-informed/</w:t>
        </w:r>
      </w:hyperlink>
      <w:r w:rsidR="00FC43F4" w:rsidRPr="00DD4E2E">
        <w:rPr>
          <w:rFonts w:ascii="Times" w:hAnsi="Times"/>
          <w:i/>
          <w:color w:val="000000" w:themeColor="text1"/>
          <w:sz w:val="20"/>
          <w:szCs w:val="20"/>
        </w:rPr>
        <w:t xml:space="preserve"> </w:t>
      </w:r>
    </w:p>
    <w:p w14:paraId="30F156B0" w14:textId="77777777" w:rsidR="00C96676" w:rsidRPr="00DD4E2E" w:rsidRDefault="00C96676" w:rsidP="00A2610B">
      <w:pPr>
        <w:pStyle w:val="Heading2"/>
        <w:numPr>
          <w:ilvl w:val="0"/>
          <w:numId w:val="0"/>
        </w:numPr>
        <w:ind w:left="709"/>
        <w:rPr>
          <w:rFonts w:ascii="Times" w:hAnsi="Times"/>
          <w:color w:val="000000" w:themeColor="text1"/>
          <w:sz w:val="20"/>
          <w:szCs w:val="20"/>
        </w:rPr>
      </w:pPr>
      <w:bookmarkStart w:id="19" w:name="_Ref504322460"/>
      <w:bookmarkStart w:id="20" w:name="_Toc513035036"/>
      <w:r w:rsidRPr="00DD4E2E">
        <w:rPr>
          <w:rFonts w:ascii="Times" w:hAnsi="Times"/>
          <w:color w:val="000000" w:themeColor="text1"/>
          <w:sz w:val="20"/>
          <w:szCs w:val="20"/>
        </w:rPr>
        <w:lastRenderedPageBreak/>
        <w:t>The right to be informed</w:t>
      </w:r>
      <w:r w:rsidR="007E4EC9" w:rsidRPr="00DD4E2E">
        <w:rPr>
          <w:rFonts w:ascii="Times" w:hAnsi="Times"/>
          <w:color w:val="000000" w:themeColor="text1"/>
          <w:sz w:val="20"/>
          <w:szCs w:val="20"/>
        </w:rPr>
        <w:t xml:space="preserve">  {Arts 12-14}</w:t>
      </w:r>
      <w:bookmarkEnd w:id="19"/>
      <w:bookmarkEnd w:id="20"/>
    </w:p>
    <w:p w14:paraId="35977202" w14:textId="6E45D139" w:rsidR="00860075" w:rsidRPr="00DD4E2E" w:rsidRDefault="00860075" w:rsidP="004E291D">
      <w:pPr>
        <w:pStyle w:val="Norm1"/>
        <w:rPr>
          <w:rFonts w:ascii="Times" w:hAnsi="Times"/>
          <w:color w:val="000000" w:themeColor="text1"/>
          <w:sz w:val="20"/>
          <w:szCs w:val="20"/>
        </w:rPr>
      </w:pPr>
      <w:r w:rsidRPr="00DD4E2E">
        <w:rPr>
          <w:rFonts w:ascii="Times" w:hAnsi="Times"/>
          <w:color w:val="000000" w:themeColor="text1"/>
          <w:sz w:val="20"/>
          <w:szCs w:val="20"/>
        </w:rPr>
        <w:t>When collecting personal information t</w:t>
      </w:r>
      <w:r w:rsidR="00C8141E" w:rsidRPr="00DD4E2E">
        <w:rPr>
          <w:rFonts w:ascii="Times" w:hAnsi="Times"/>
          <w:color w:val="000000" w:themeColor="text1"/>
          <w:sz w:val="20"/>
          <w:szCs w:val="20"/>
        </w:rPr>
        <w:t>he C</w:t>
      </w:r>
      <w:r w:rsidR="00A2610B" w:rsidRPr="00DD4E2E">
        <w:rPr>
          <w:rFonts w:ascii="Times" w:hAnsi="Times"/>
          <w:color w:val="000000" w:themeColor="text1"/>
          <w:sz w:val="20"/>
          <w:szCs w:val="20"/>
        </w:rPr>
        <w:t xml:space="preserve">IC </w:t>
      </w:r>
      <w:r w:rsidR="00C8141E" w:rsidRPr="00DD4E2E">
        <w:rPr>
          <w:rFonts w:ascii="Times" w:hAnsi="Times"/>
          <w:color w:val="000000" w:themeColor="text1"/>
          <w:sz w:val="20"/>
          <w:szCs w:val="20"/>
        </w:rPr>
        <w:t xml:space="preserve">will provide to </w:t>
      </w:r>
      <w:r w:rsidRPr="00DD4E2E">
        <w:rPr>
          <w:rFonts w:ascii="Times" w:hAnsi="Times"/>
          <w:color w:val="000000" w:themeColor="text1"/>
          <w:sz w:val="20"/>
          <w:szCs w:val="20"/>
        </w:rPr>
        <w:t xml:space="preserve">the </w:t>
      </w:r>
      <w:r w:rsidR="0009762A" w:rsidRPr="00DD4E2E">
        <w:rPr>
          <w:rFonts w:ascii="Times" w:hAnsi="Times"/>
          <w:color w:val="000000" w:themeColor="text1"/>
          <w:sz w:val="20"/>
          <w:szCs w:val="20"/>
        </w:rPr>
        <w:t>data subject</w:t>
      </w:r>
      <w:r w:rsidRPr="00DD4E2E">
        <w:rPr>
          <w:rFonts w:ascii="Times" w:hAnsi="Times"/>
          <w:color w:val="000000" w:themeColor="text1"/>
          <w:sz w:val="20"/>
          <w:szCs w:val="20"/>
        </w:rPr>
        <w:t xml:space="preserve"> free of charge, </w:t>
      </w:r>
      <w:r w:rsidR="0009635E" w:rsidRPr="00DD4E2E">
        <w:rPr>
          <w:rFonts w:ascii="Times" w:hAnsi="Times"/>
          <w:color w:val="000000" w:themeColor="text1"/>
          <w:sz w:val="20"/>
          <w:szCs w:val="20"/>
        </w:rPr>
        <w:t>a Privacy Policy</w:t>
      </w:r>
      <w:r w:rsidRPr="00DD4E2E">
        <w:rPr>
          <w:rFonts w:ascii="Times" w:hAnsi="Times"/>
          <w:color w:val="000000" w:themeColor="text1"/>
          <w:sz w:val="20"/>
          <w:szCs w:val="20"/>
        </w:rPr>
        <w:t xml:space="preserve"> written in clear and plain language which is concise, transparent, intelligible and easily accessible </w:t>
      </w:r>
      <w:r w:rsidR="00AE1E1A" w:rsidRPr="00DD4E2E">
        <w:rPr>
          <w:rFonts w:ascii="Times" w:hAnsi="Times"/>
          <w:color w:val="000000" w:themeColor="text1"/>
          <w:sz w:val="20"/>
          <w:szCs w:val="20"/>
        </w:rPr>
        <w:t xml:space="preserve">containing </w:t>
      </w:r>
      <w:r w:rsidRPr="00DD4E2E">
        <w:rPr>
          <w:rFonts w:ascii="Times" w:hAnsi="Times"/>
          <w:color w:val="000000" w:themeColor="text1"/>
          <w:sz w:val="20"/>
          <w:szCs w:val="20"/>
        </w:rPr>
        <w:t>the following information:</w:t>
      </w:r>
    </w:p>
    <w:p w14:paraId="0DFD88ED" w14:textId="77777777" w:rsidR="00C8141E" w:rsidRPr="00DD4E2E" w:rsidRDefault="00C8141E" w:rsidP="004E291D">
      <w:pPr>
        <w:pStyle w:val="BulletLevel-0"/>
        <w:rPr>
          <w:rFonts w:ascii="Times" w:hAnsi="Times"/>
          <w:color w:val="000000" w:themeColor="text1"/>
          <w:sz w:val="20"/>
          <w:szCs w:val="20"/>
        </w:rPr>
      </w:pPr>
      <w:r w:rsidRPr="00DD4E2E">
        <w:rPr>
          <w:rFonts w:ascii="Times" w:hAnsi="Times"/>
          <w:color w:val="000000" w:themeColor="text1"/>
          <w:sz w:val="20"/>
          <w:szCs w:val="20"/>
        </w:rPr>
        <w:t>Identity and co</w:t>
      </w:r>
      <w:r w:rsidR="00AE1E1A" w:rsidRPr="00DD4E2E">
        <w:rPr>
          <w:rFonts w:ascii="Times" w:hAnsi="Times"/>
          <w:color w:val="000000" w:themeColor="text1"/>
          <w:sz w:val="20"/>
          <w:szCs w:val="20"/>
        </w:rPr>
        <w:t>ntact details of the controller</w:t>
      </w:r>
      <w:r w:rsidR="00AE1E1A" w:rsidRPr="00DD4E2E">
        <w:rPr>
          <w:rFonts w:ascii="Times" w:hAnsi="Times"/>
          <w:color w:val="000000" w:themeColor="text1"/>
          <w:sz w:val="20"/>
          <w:szCs w:val="20"/>
        </w:rPr>
        <w:br/>
      </w:r>
      <w:r w:rsidR="00AE1E1A" w:rsidRPr="00DD4E2E">
        <w:rPr>
          <w:rFonts w:ascii="Times" w:hAnsi="Times"/>
          <w:b/>
          <w:color w:val="000000" w:themeColor="text1"/>
          <w:sz w:val="20"/>
          <w:szCs w:val="20"/>
        </w:rPr>
        <w:t>Note:</w:t>
      </w:r>
      <w:r w:rsidR="00AE1E1A" w:rsidRPr="00DD4E2E">
        <w:rPr>
          <w:rFonts w:ascii="Times" w:hAnsi="Times"/>
          <w:color w:val="000000" w:themeColor="text1"/>
          <w:sz w:val="20"/>
          <w:szCs w:val="20"/>
        </w:rPr>
        <w:t xml:space="preserve"> where the organisation has a </w:t>
      </w:r>
      <w:r w:rsidRPr="00DD4E2E">
        <w:rPr>
          <w:rFonts w:ascii="Times" w:hAnsi="Times"/>
          <w:color w:val="000000" w:themeColor="text1"/>
          <w:sz w:val="20"/>
          <w:szCs w:val="20"/>
        </w:rPr>
        <w:t>controller’s representative</w:t>
      </w:r>
      <w:r w:rsidR="00AE1E1A" w:rsidRPr="00DD4E2E">
        <w:rPr>
          <w:rFonts w:ascii="Times" w:hAnsi="Times"/>
          <w:color w:val="000000" w:themeColor="text1"/>
          <w:sz w:val="20"/>
          <w:szCs w:val="20"/>
        </w:rPr>
        <w:t xml:space="preserve"> and/or a</w:t>
      </w:r>
      <w:r w:rsidRPr="00DD4E2E">
        <w:rPr>
          <w:rFonts w:ascii="Times" w:hAnsi="Times"/>
          <w:color w:val="000000" w:themeColor="text1"/>
          <w:sz w:val="20"/>
          <w:szCs w:val="20"/>
        </w:rPr>
        <w:t xml:space="preserve"> data protection officer</w:t>
      </w:r>
      <w:r w:rsidR="00AE1E1A" w:rsidRPr="00DD4E2E">
        <w:rPr>
          <w:rFonts w:ascii="Times" w:hAnsi="Times"/>
          <w:color w:val="000000" w:themeColor="text1"/>
          <w:sz w:val="20"/>
          <w:szCs w:val="20"/>
        </w:rPr>
        <w:t>, their contact details should also be included</w:t>
      </w:r>
    </w:p>
    <w:p w14:paraId="527AA98A" w14:textId="77777777" w:rsidR="00C8141E" w:rsidRPr="00DD4E2E" w:rsidRDefault="00C8141E" w:rsidP="004E291D">
      <w:pPr>
        <w:pStyle w:val="BulletLevel-0"/>
        <w:rPr>
          <w:rFonts w:ascii="Times" w:hAnsi="Times"/>
          <w:color w:val="000000" w:themeColor="text1"/>
          <w:sz w:val="20"/>
          <w:szCs w:val="20"/>
        </w:rPr>
      </w:pPr>
      <w:r w:rsidRPr="00DD4E2E">
        <w:rPr>
          <w:rFonts w:ascii="Times" w:hAnsi="Times"/>
          <w:color w:val="000000" w:themeColor="text1"/>
          <w:sz w:val="20"/>
          <w:szCs w:val="20"/>
        </w:rPr>
        <w:t>Purpose of the processing and the lawful basis for the processing</w:t>
      </w:r>
    </w:p>
    <w:p w14:paraId="46C6EAE0" w14:textId="77777777" w:rsidR="00C8141E" w:rsidRPr="00DD4E2E" w:rsidRDefault="00C8141E" w:rsidP="004E291D">
      <w:pPr>
        <w:pStyle w:val="BulletLevel-0"/>
        <w:rPr>
          <w:rFonts w:ascii="Times" w:hAnsi="Times"/>
          <w:color w:val="000000" w:themeColor="text1"/>
          <w:sz w:val="20"/>
          <w:szCs w:val="20"/>
        </w:rPr>
      </w:pPr>
      <w:r w:rsidRPr="00DD4E2E">
        <w:rPr>
          <w:rFonts w:ascii="Times" w:hAnsi="Times"/>
          <w:color w:val="000000" w:themeColor="text1"/>
          <w:sz w:val="20"/>
          <w:szCs w:val="20"/>
        </w:rPr>
        <w:t>The legitimate interests of the controller or third party, where applicable</w:t>
      </w:r>
    </w:p>
    <w:p w14:paraId="582D61C0" w14:textId="77777777" w:rsidR="00C8141E" w:rsidRPr="00DD4E2E" w:rsidRDefault="00C8141E" w:rsidP="004E291D">
      <w:pPr>
        <w:pStyle w:val="BulletLevel-0"/>
        <w:rPr>
          <w:rFonts w:ascii="Times" w:hAnsi="Times"/>
          <w:color w:val="000000" w:themeColor="text1"/>
          <w:sz w:val="20"/>
          <w:szCs w:val="20"/>
        </w:rPr>
      </w:pPr>
      <w:r w:rsidRPr="00DD4E2E">
        <w:rPr>
          <w:rFonts w:ascii="Times" w:hAnsi="Times"/>
          <w:color w:val="000000" w:themeColor="text1"/>
          <w:sz w:val="20"/>
          <w:szCs w:val="20"/>
        </w:rPr>
        <w:t>Categories of personal data</w:t>
      </w:r>
      <w:r w:rsidR="006E2C05" w:rsidRPr="00DD4E2E">
        <w:rPr>
          <w:rFonts w:ascii="Times" w:hAnsi="Times"/>
          <w:color w:val="000000" w:themeColor="text1"/>
          <w:sz w:val="20"/>
          <w:szCs w:val="20"/>
        </w:rPr>
        <w:br/>
        <w:t xml:space="preserve">Not applicable if the data are obtained directly from the </w:t>
      </w:r>
      <w:r w:rsidR="0009762A" w:rsidRPr="00DD4E2E">
        <w:rPr>
          <w:rFonts w:ascii="Times" w:hAnsi="Times"/>
          <w:color w:val="000000" w:themeColor="text1"/>
          <w:sz w:val="20"/>
          <w:szCs w:val="20"/>
        </w:rPr>
        <w:t>data subject</w:t>
      </w:r>
    </w:p>
    <w:p w14:paraId="600BDC70" w14:textId="77777777" w:rsidR="00C8141E" w:rsidRPr="00DD4E2E" w:rsidRDefault="00C8141E" w:rsidP="004E291D">
      <w:pPr>
        <w:pStyle w:val="BulletLevel-0"/>
        <w:rPr>
          <w:rFonts w:ascii="Times" w:hAnsi="Times"/>
          <w:color w:val="000000" w:themeColor="text1"/>
          <w:sz w:val="20"/>
          <w:szCs w:val="20"/>
        </w:rPr>
      </w:pPr>
      <w:r w:rsidRPr="00DD4E2E">
        <w:rPr>
          <w:rFonts w:ascii="Times" w:hAnsi="Times"/>
          <w:color w:val="000000" w:themeColor="text1"/>
          <w:sz w:val="20"/>
          <w:szCs w:val="20"/>
        </w:rPr>
        <w:t>Any recipient or categories of recipients of the personal data</w:t>
      </w:r>
    </w:p>
    <w:p w14:paraId="42149EC9" w14:textId="77777777" w:rsidR="00C8141E" w:rsidRPr="00DD4E2E" w:rsidRDefault="00C8141E" w:rsidP="004E291D">
      <w:pPr>
        <w:pStyle w:val="BulletLevel-0"/>
        <w:rPr>
          <w:rFonts w:ascii="Times" w:hAnsi="Times"/>
          <w:color w:val="000000" w:themeColor="text1"/>
          <w:sz w:val="20"/>
          <w:szCs w:val="20"/>
        </w:rPr>
      </w:pPr>
      <w:r w:rsidRPr="00DD4E2E">
        <w:rPr>
          <w:rFonts w:ascii="Times" w:hAnsi="Times"/>
          <w:color w:val="000000" w:themeColor="text1"/>
          <w:sz w:val="20"/>
          <w:szCs w:val="20"/>
        </w:rPr>
        <w:t>Details of transfers to third country and safeguards</w:t>
      </w:r>
    </w:p>
    <w:p w14:paraId="2C1C66A7" w14:textId="77777777" w:rsidR="00C8141E" w:rsidRPr="00DD4E2E" w:rsidRDefault="00C8141E" w:rsidP="004E291D">
      <w:pPr>
        <w:pStyle w:val="BulletLevel-0"/>
        <w:rPr>
          <w:rFonts w:ascii="Times" w:hAnsi="Times"/>
          <w:color w:val="000000" w:themeColor="text1"/>
          <w:sz w:val="20"/>
          <w:szCs w:val="20"/>
        </w:rPr>
      </w:pPr>
      <w:r w:rsidRPr="00DD4E2E">
        <w:rPr>
          <w:rFonts w:ascii="Times" w:hAnsi="Times"/>
          <w:color w:val="000000" w:themeColor="text1"/>
          <w:sz w:val="20"/>
          <w:szCs w:val="20"/>
        </w:rPr>
        <w:t>Retention period or criteria used to determine the retention period</w:t>
      </w:r>
    </w:p>
    <w:p w14:paraId="589AE225" w14:textId="77777777" w:rsidR="00C8141E" w:rsidRPr="00DD4E2E" w:rsidRDefault="00C8141E" w:rsidP="004E291D">
      <w:pPr>
        <w:pStyle w:val="BulletLevel-0"/>
        <w:rPr>
          <w:rFonts w:ascii="Times" w:hAnsi="Times"/>
          <w:color w:val="000000" w:themeColor="text1"/>
          <w:sz w:val="20"/>
          <w:szCs w:val="20"/>
        </w:rPr>
      </w:pPr>
      <w:r w:rsidRPr="00DD4E2E">
        <w:rPr>
          <w:rFonts w:ascii="Times" w:hAnsi="Times"/>
          <w:color w:val="000000" w:themeColor="text1"/>
          <w:sz w:val="20"/>
          <w:szCs w:val="20"/>
        </w:rPr>
        <w:t>The existence of each of data subject’s rights</w:t>
      </w:r>
    </w:p>
    <w:p w14:paraId="48E2783D" w14:textId="77777777" w:rsidR="00C8141E" w:rsidRPr="00DD4E2E" w:rsidRDefault="00C8141E" w:rsidP="004E291D">
      <w:pPr>
        <w:pStyle w:val="BulletLevel-0"/>
        <w:rPr>
          <w:rFonts w:ascii="Times" w:hAnsi="Times"/>
          <w:color w:val="000000" w:themeColor="text1"/>
          <w:sz w:val="20"/>
          <w:szCs w:val="20"/>
        </w:rPr>
      </w:pPr>
      <w:r w:rsidRPr="00DD4E2E">
        <w:rPr>
          <w:rFonts w:ascii="Times" w:hAnsi="Times"/>
          <w:color w:val="000000" w:themeColor="text1"/>
          <w:sz w:val="20"/>
          <w:szCs w:val="20"/>
        </w:rPr>
        <w:t>The right to withdraw consent at any time, where relevant</w:t>
      </w:r>
    </w:p>
    <w:p w14:paraId="332B8AFC" w14:textId="77777777" w:rsidR="00C8141E" w:rsidRPr="00DD4E2E" w:rsidRDefault="00C8141E" w:rsidP="004E291D">
      <w:pPr>
        <w:pStyle w:val="BulletLevel-0"/>
        <w:rPr>
          <w:rFonts w:ascii="Times" w:hAnsi="Times"/>
          <w:color w:val="000000" w:themeColor="text1"/>
          <w:sz w:val="20"/>
          <w:szCs w:val="20"/>
        </w:rPr>
      </w:pPr>
      <w:r w:rsidRPr="00DD4E2E">
        <w:rPr>
          <w:rFonts w:ascii="Times" w:hAnsi="Times"/>
          <w:color w:val="000000" w:themeColor="text1"/>
          <w:sz w:val="20"/>
          <w:szCs w:val="20"/>
        </w:rPr>
        <w:t>The right to lodge a complaint with a supervisory authority</w:t>
      </w:r>
    </w:p>
    <w:p w14:paraId="287FC2AF" w14:textId="77777777" w:rsidR="00C8141E" w:rsidRPr="00DD4E2E" w:rsidRDefault="00C8141E" w:rsidP="004E291D">
      <w:pPr>
        <w:pStyle w:val="BulletLevel-0"/>
        <w:rPr>
          <w:rFonts w:ascii="Times" w:hAnsi="Times"/>
          <w:color w:val="000000" w:themeColor="text1"/>
          <w:sz w:val="20"/>
          <w:szCs w:val="20"/>
        </w:rPr>
      </w:pPr>
      <w:r w:rsidRPr="00DD4E2E">
        <w:rPr>
          <w:rFonts w:ascii="Times" w:hAnsi="Times"/>
          <w:color w:val="000000" w:themeColor="text1"/>
          <w:sz w:val="20"/>
          <w:szCs w:val="20"/>
        </w:rPr>
        <w:t>The source the personal data originates from and whether it came from publicly accessible sources</w:t>
      </w:r>
      <w:r w:rsidR="006E2C05" w:rsidRPr="00DD4E2E">
        <w:rPr>
          <w:rFonts w:ascii="Times" w:hAnsi="Times"/>
          <w:color w:val="000000" w:themeColor="text1"/>
          <w:sz w:val="20"/>
          <w:szCs w:val="20"/>
        </w:rPr>
        <w:t xml:space="preserve"> </w:t>
      </w:r>
      <w:r w:rsidR="006E2C05" w:rsidRPr="00DD4E2E">
        <w:rPr>
          <w:rFonts w:ascii="Times" w:hAnsi="Times"/>
          <w:color w:val="000000" w:themeColor="text1"/>
          <w:sz w:val="20"/>
          <w:szCs w:val="20"/>
        </w:rPr>
        <w:br/>
      </w:r>
      <w:r w:rsidR="006E2C05" w:rsidRPr="00DD4E2E">
        <w:rPr>
          <w:rFonts w:ascii="Times" w:hAnsi="Times"/>
          <w:b/>
          <w:color w:val="000000" w:themeColor="text1"/>
          <w:sz w:val="20"/>
          <w:szCs w:val="20"/>
        </w:rPr>
        <w:t xml:space="preserve">Not applicable if the data are obtained directly from the </w:t>
      </w:r>
      <w:r w:rsidR="0009762A" w:rsidRPr="00DD4E2E">
        <w:rPr>
          <w:rFonts w:ascii="Times" w:hAnsi="Times"/>
          <w:b/>
          <w:color w:val="000000" w:themeColor="text1"/>
          <w:sz w:val="20"/>
          <w:szCs w:val="20"/>
        </w:rPr>
        <w:t>data subject</w:t>
      </w:r>
    </w:p>
    <w:p w14:paraId="485C84F2" w14:textId="77777777" w:rsidR="00C8141E" w:rsidRPr="00DD4E2E" w:rsidRDefault="00C8141E" w:rsidP="004E291D">
      <w:pPr>
        <w:pStyle w:val="BulletLevel-0"/>
        <w:rPr>
          <w:rFonts w:ascii="Times" w:hAnsi="Times"/>
          <w:b/>
          <w:color w:val="000000" w:themeColor="text1"/>
          <w:sz w:val="20"/>
          <w:szCs w:val="20"/>
        </w:rPr>
      </w:pPr>
      <w:r w:rsidRPr="00DD4E2E">
        <w:rPr>
          <w:rFonts w:ascii="Times" w:hAnsi="Times"/>
          <w:color w:val="000000" w:themeColor="text1"/>
          <w:sz w:val="20"/>
          <w:szCs w:val="20"/>
        </w:rPr>
        <w:t>Whether the provision of personal data is part of a statutory or contractual requirement or obligation and possible consequences of failing to provide the personal data</w:t>
      </w:r>
      <w:r w:rsidR="00B97654" w:rsidRPr="00DD4E2E">
        <w:rPr>
          <w:rFonts w:ascii="Times" w:hAnsi="Times"/>
          <w:color w:val="000000" w:themeColor="text1"/>
          <w:sz w:val="20"/>
          <w:szCs w:val="20"/>
        </w:rPr>
        <w:t xml:space="preserve"> </w:t>
      </w:r>
      <w:r w:rsidR="00B97654" w:rsidRPr="00DD4E2E">
        <w:rPr>
          <w:rFonts w:ascii="Times" w:hAnsi="Times"/>
          <w:color w:val="000000" w:themeColor="text1"/>
          <w:sz w:val="20"/>
          <w:szCs w:val="20"/>
        </w:rPr>
        <w:br/>
      </w:r>
      <w:r w:rsidR="00B97654" w:rsidRPr="00DD4E2E">
        <w:rPr>
          <w:rFonts w:ascii="Times" w:hAnsi="Times"/>
          <w:b/>
          <w:color w:val="000000" w:themeColor="text1"/>
          <w:sz w:val="20"/>
          <w:szCs w:val="20"/>
        </w:rPr>
        <w:t xml:space="preserve">Not applicable if the data are NOT obtained directly from the </w:t>
      </w:r>
      <w:r w:rsidR="0009762A" w:rsidRPr="00DD4E2E">
        <w:rPr>
          <w:rFonts w:ascii="Times" w:hAnsi="Times"/>
          <w:b/>
          <w:color w:val="000000" w:themeColor="text1"/>
          <w:sz w:val="20"/>
          <w:szCs w:val="20"/>
        </w:rPr>
        <w:t>data subject</w:t>
      </w:r>
    </w:p>
    <w:p w14:paraId="20651BCC" w14:textId="77777777" w:rsidR="00C8141E" w:rsidRPr="00DD4E2E" w:rsidRDefault="00C8141E" w:rsidP="004E291D">
      <w:pPr>
        <w:pStyle w:val="BulletLevel-0"/>
        <w:rPr>
          <w:rFonts w:ascii="Times" w:hAnsi="Times"/>
          <w:color w:val="000000" w:themeColor="text1"/>
          <w:sz w:val="20"/>
          <w:szCs w:val="20"/>
        </w:rPr>
      </w:pPr>
      <w:r w:rsidRPr="00DD4E2E">
        <w:rPr>
          <w:rFonts w:ascii="Times" w:hAnsi="Times"/>
          <w:color w:val="000000" w:themeColor="text1"/>
          <w:sz w:val="20"/>
          <w:szCs w:val="20"/>
        </w:rPr>
        <w:t>The existence of automated decision making, including profiling and information about how decisions are made, the significance and the consequences</w:t>
      </w:r>
      <w:r w:rsidR="0009635E" w:rsidRPr="00DD4E2E">
        <w:rPr>
          <w:rFonts w:ascii="Times" w:hAnsi="Times"/>
          <w:color w:val="000000" w:themeColor="text1"/>
          <w:sz w:val="20"/>
          <w:szCs w:val="20"/>
        </w:rPr>
        <w:t>.</w:t>
      </w:r>
    </w:p>
    <w:p w14:paraId="11A9DE62" w14:textId="77777777" w:rsidR="00146A6D" w:rsidRPr="00DD4E2E" w:rsidRDefault="00146A6D" w:rsidP="004E291D">
      <w:pPr>
        <w:pStyle w:val="Norm1"/>
        <w:rPr>
          <w:rFonts w:ascii="Times" w:hAnsi="Times"/>
          <w:color w:val="000000" w:themeColor="text1"/>
          <w:sz w:val="20"/>
          <w:szCs w:val="20"/>
        </w:rPr>
      </w:pPr>
    </w:p>
    <w:p w14:paraId="2381B158" w14:textId="77777777" w:rsidR="00146A6D" w:rsidRPr="00DD4E2E" w:rsidRDefault="00146A6D" w:rsidP="00A2610B">
      <w:pPr>
        <w:pStyle w:val="Heading2"/>
        <w:numPr>
          <w:ilvl w:val="0"/>
          <w:numId w:val="0"/>
        </w:numPr>
        <w:ind w:left="709"/>
        <w:rPr>
          <w:rFonts w:ascii="Times" w:hAnsi="Times"/>
          <w:color w:val="000000" w:themeColor="text1"/>
          <w:sz w:val="20"/>
          <w:szCs w:val="20"/>
        </w:rPr>
      </w:pPr>
      <w:bookmarkStart w:id="21" w:name="_Toc513035047"/>
      <w:r w:rsidRPr="00DD4E2E">
        <w:rPr>
          <w:rFonts w:ascii="Times" w:hAnsi="Times"/>
          <w:color w:val="000000" w:themeColor="text1"/>
          <w:sz w:val="20"/>
          <w:szCs w:val="20"/>
        </w:rPr>
        <w:t>Data Controller</w:t>
      </w:r>
      <w:bookmarkEnd w:id="21"/>
    </w:p>
    <w:p w14:paraId="7BDD21A6" w14:textId="5BBDD104" w:rsidR="00146A6D" w:rsidRPr="00DD4E2E" w:rsidRDefault="00A2610B" w:rsidP="00A2610B">
      <w:pPr>
        <w:pStyle w:val="Norm1"/>
        <w:rPr>
          <w:rFonts w:ascii="Times" w:hAnsi="Times"/>
          <w:color w:val="000000" w:themeColor="text1"/>
          <w:sz w:val="20"/>
          <w:szCs w:val="20"/>
        </w:rPr>
      </w:pPr>
      <w:r w:rsidRPr="00DD4E2E">
        <w:rPr>
          <w:rFonts w:ascii="Times" w:hAnsi="Times"/>
          <w:color w:val="000000" w:themeColor="text1"/>
          <w:sz w:val="20"/>
          <w:szCs w:val="20"/>
        </w:rPr>
        <w:t>Emliy Wheeler</w:t>
      </w:r>
      <w:r w:rsidR="00146A6D" w:rsidRPr="00DD4E2E">
        <w:rPr>
          <w:rFonts w:ascii="Times" w:hAnsi="Times"/>
          <w:color w:val="000000" w:themeColor="text1"/>
          <w:sz w:val="20"/>
          <w:szCs w:val="20"/>
        </w:rPr>
        <w:t xml:space="preserve"> is the Data Controller for the </w:t>
      </w:r>
      <w:r w:rsidRPr="00DD4E2E">
        <w:rPr>
          <w:rFonts w:ascii="Times" w:hAnsi="Times"/>
          <w:color w:val="000000" w:themeColor="text1"/>
          <w:sz w:val="20"/>
          <w:szCs w:val="20"/>
        </w:rPr>
        <w:t xml:space="preserve">CIC and </w:t>
      </w:r>
      <w:r w:rsidR="00146A6D" w:rsidRPr="00DD4E2E">
        <w:rPr>
          <w:rFonts w:ascii="Times" w:hAnsi="Times"/>
          <w:color w:val="000000" w:themeColor="text1"/>
          <w:sz w:val="20"/>
          <w:szCs w:val="20"/>
        </w:rPr>
        <w:t>will periodically undergo appropriate training commensurate with the scale and nature of the personal data that the C</w:t>
      </w:r>
      <w:r w:rsidRPr="00DD4E2E">
        <w:rPr>
          <w:rFonts w:ascii="Times" w:hAnsi="Times"/>
          <w:color w:val="000000" w:themeColor="text1"/>
          <w:sz w:val="20"/>
          <w:szCs w:val="20"/>
        </w:rPr>
        <w:t xml:space="preserve">IC </w:t>
      </w:r>
      <w:r w:rsidR="00146A6D" w:rsidRPr="00DD4E2E">
        <w:rPr>
          <w:rFonts w:ascii="Times" w:hAnsi="Times"/>
          <w:color w:val="000000" w:themeColor="text1"/>
          <w:sz w:val="20"/>
          <w:szCs w:val="20"/>
        </w:rPr>
        <w:t>holds and processes under the GDPR.</w:t>
      </w:r>
    </w:p>
    <w:p w14:paraId="0FAC945F" w14:textId="77777777" w:rsidR="00146A6D" w:rsidRPr="00DD4E2E" w:rsidRDefault="00146A6D" w:rsidP="00A2610B">
      <w:pPr>
        <w:pStyle w:val="Heading2"/>
        <w:numPr>
          <w:ilvl w:val="0"/>
          <w:numId w:val="0"/>
        </w:numPr>
        <w:ind w:left="709"/>
        <w:rPr>
          <w:rFonts w:ascii="Times" w:hAnsi="Times"/>
          <w:color w:val="000000" w:themeColor="text1"/>
          <w:sz w:val="20"/>
          <w:szCs w:val="20"/>
        </w:rPr>
      </w:pPr>
      <w:bookmarkStart w:id="22" w:name="_Toc513035055"/>
      <w:r w:rsidRPr="00DD4E2E">
        <w:rPr>
          <w:rFonts w:ascii="Times" w:hAnsi="Times"/>
          <w:color w:val="000000" w:themeColor="text1"/>
          <w:sz w:val="20"/>
          <w:szCs w:val="20"/>
        </w:rPr>
        <w:t>Data Processing Location</w:t>
      </w:r>
      <w:bookmarkEnd w:id="22"/>
    </w:p>
    <w:p w14:paraId="6AC4C8BE" w14:textId="1C0869E3" w:rsidR="00146A6D" w:rsidRPr="00DD4E2E" w:rsidRDefault="00146A6D" w:rsidP="000A2573">
      <w:pPr>
        <w:pStyle w:val="Norm1"/>
        <w:rPr>
          <w:rFonts w:ascii="Times" w:hAnsi="Times"/>
          <w:color w:val="000000" w:themeColor="text1"/>
          <w:sz w:val="20"/>
          <w:szCs w:val="20"/>
        </w:rPr>
      </w:pPr>
      <w:r w:rsidRPr="00DD4E2E">
        <w:rPr>
          <w:rFonts w:ascii="Times" w:hAnsi="Times"/>
          <w:color w:val="000000" w:themeColor="text1"/>
          <w:sz w:val="20"/>
          <w:szCs w:val="20"/>
        </w:rPr>
        <w:t xml:space="preserve">Data Processors shall only process data in a secure location, and not in any public place, </w:t>
      </w:r>
      <w:r w:rsidRPr="00DD4E2E">
        <w:rPr>
          <w:rFonts w:ascii="Times" w:hAnsi="Times"/>
          <w:i/>
          <w:color w:val="000000" w:themeColor="text1"/>
          <w:sz w:val="20"/>
          <w:szCs w:val="20"/>
        </w:rPr>
        <w:t>eg:</w:t>
      </w:r>
      <w:r w:rsidRPr="00DD4E2E">
        <w:rPr>
          <w:rFonts w:ascii="Times" w:hAnsi="Times"/>
          <w:color w:val="000000" w:themeColor="text1"/>
          <w:sz w:val="20"/>
          <w:szCs w:val="20"/>
        </w:rPr>
        <w:t> locations whether the data could be overlooked by others, or the removable data storage devices would be susceptible to loss or theft.</w:t>
      </w:r>
    </w:p>
    <w:p w14:paraId="1A55FEC3" w14:textId="77777777" w:rsidR="00146A6D" w:rsidRPr="00DD4E2E" w:rsidRDefault="00146A6D" w:rsidP="000A2573">
      <w:pPr>
        <w:pStyle w:val="Norm1"/>
        <w:rPr>
          <w:rFonts w:ascii="Times" w:hAnsi="Times"/>
          <w:color w:val="000000" w:themeColor="text1"/>
          <w:sz w:val="20"/>
          <w:szCs w:val="20"/>
        </w:rPr>
      </w:pPr>
      <w:r w:rsidRPr="00DD4E2E">
        <w:rPr>
          <w:rFonts w:ascii="Times" w:hAnsi="Times"/>
          <w:color w:val="000000" w:themeColor="text1"/>
          <w:sz w:val="20"/>
          <w:szCs w:val="20"/>
        </w:rPr>
        <w:t>Computers/laptops in use for data processing will not be left unattended at any time.</w:t>
      </w:r>
    </w:p>
    <w:p w14:paraId="16E5C315" w14:textId="77777777" w:rsidR="00146A6D" w:rsidRPr="00DD4E2E" w:rsidRDefault="00146A6D" w:rsidP="00A2610B">
      <w:pPr>
        <w:pStyle w:val="Heading1"/>
        <w:numPr>
          <w:ilvl w:val="0"/>
          <w:numId w:val="0"/>
        </w:numPr>
        <w:ind w:left="709"/>
        <w:rPr>
          <w:rFonts w:ascii="Times" w:hAnsi="Times"/>
          <w:color w:val="000000" w:themeColor="text1"/>
          <w:sz w:val="20"/>
          <w:szCs w:val="20"/>
        </w:rPr>
      </w:pPr>
      <w:bookmarkStart w:id="23" w:name="_Toc513035020"/>
      <w:bookmarkStart w:id="24" w:name="_Toc513035058"/>
      <w:r w:rsidRPr="00DD4E2E">
        <w:rPr>
          <w:rFonts w:ascii="Times" w:hAnsi="Times"/>
          <w:color w:val="000000" w:themeColor="text1"/>
          <w:sz w:val="20"/>
          <w:szCs w:val="20"/>
        </w:rPr>
        <w:t>Data Subjects</w:t>
      </w:r>
      <w:bookmarkEnd w:id="23"/>
      <w:bookmarkEnd w:id="24"/>
    </w:p>
    <w:p w14:paraId="4E74CC41" w14:textId="77777777" w:rsidR="00146A6D" w:rsidRPr="00DD4E2E" w:rsidRDefault="00146A6D" w:rsidP="00A2610B">
      <w:pPr>
        <w:pStyle w:val="Heading2"/>
        <w:numPr>
          <w:ilvl w:val="0"/>
          <w:numId w:val="0"/>
        </w:numPr>
        <w:ind w:left="709"/>
        <w:rPr>
          <w:rFonts w:ascii="Times" w:hAnsi="Times"/>
          <w:color w:val="000000" w:themeColor="text1"/>
          <w:sz w:val="20"/>
          <w:szCs w:val="20"/>
        </w:rPr>
      </w:pPr>
      <w:bookmarkStart w:id="25" w:name="_Toc513035060"/>
      <w:r w:rsidRPr="00DD4E2E">
        <w:rPr>
          <w:rFonts w:ascii="Times" w:hAnsi="Times"/>
          <w:color w:val="000000" w:themeColor="text1"/>
          <w:sz w:val="20"/>
          <w:szCs w:val="20"/>
        </w:rPr>
        <w:t>Rights of Access, Rectification and Erasure</w:t>
      </w:r>
      <w:bookmarkEnd w:id="25"/>
    </w:p>
    <w:p w14:paraId="71CCBD6A" w14:textId="5AF4189B" w:rsidR="00146A6D" w:rsidRPr="00DD4E2E" w:rsidRDefault="00146A6D" w:rsidP="00F7732E">
      <w:pPr>
        <w:pStyle w:val="Norm1"/>
        <w:rPr>
          <w:rFonts w:ascii="Times" w:hAnsi="Times"/>
          <w:color w:val="000000" w:themeColor="text1"/>
          <w:sz w:val="20"/>
          <w:szCs w:val="20"/>
        </w:rPr>
      </w:pPr>
      <w:r w:rsidRPr="00DD4E2E">
        <w:rPr>
          <w:rFonts w:ascii="Times" w:hAnsi="Times"/>
          <w:color w:val="000000" w:themeColor="text1"/>
          <w:sz w:val="20"/>
          <w:szCs w:val="20"/>
        </w:rPr>
        <w:t>Data subjects will be clearly informed of their right to access their personal data and to request that any errors or omissions be corrected</w:t>
      </w:r>
      <w:r w:rsidR="00A2610B" w:rsidRPr="00DD4E2E">
        <w:rPr>
          <w:rFonts w:ascii="Times" w:hAnsi="Times"/>
          <w:color w:val="000000" w:themeColor="text1"/>
          <w:sz w:val="20"/>
          <w:szCs w:val="20"/>
        </w:rPr>
        <w:t>.</w:t>
      </w:r>
    </w:p>
    <w:p w14:paraId="0577875F" w14:textId="7B14BE4A" w:rsidR="00146A6D" w:rsidRPr="00DD4E2E" w:rsidRDefault="002230B3" w:rsidP="002230B3">
      <w:pPr>
        <w:pStyle w:val="Norm1"/>
        <w:rPr>
          <w:rFonts w:ascii="Times" w:hAnsi="Times"/>
          <w:color w:val="000000" w:themeColor="text1"/>
          <w:sz w:val="20"/>
          <w:szCs w:val="20"/>
        </w:rPr>
      </w:pPr>
      <w:r w:rsidRPr="00DD4E2E">
        <w:rPr>
          <w:rFonts w:ascii="Times" w:hAnsi="Times"/>
          <w:color w:val="000000" w:themeColor="text1"/>
          <w:sz w:val="20"/>
          <w:szCs w:val="20"/>
        </w:rPr>
        <w:t>Under no circumstance will the C</w:t>
      </w:r>
      <w:r w:rsidR="00A2610B" w:rsidRPr="00DD4E2E">
        <w:rPr>
          <w:rFonts w:ascii="Times" w:hAnsi="Times"/>
          <w:color w:val="000000" w:themeColor="text1"/>
          <w:sz w:val="20"/>
          <w:szCs w:val="20"/>
        </w:rPr>
        <w:t>IC</w:t>
      </w:r>
      <w:r w:rsidRPr="00DD4E2E">
        <w:rPr>
          <w:rFonts w:ascii="Times" w:hAnsi="Times"/>
          <w:color w:val="000000" w:themeColor="text1"/>
          <w:sz w:val="20"/>
          <w:szCs w:val="20"/>
        </w:rPr>
        <w:t xml:space="preserve"> </w:t>
      </w:r>
      <w:r w:rsidR="00A54552" w:rsidRPr="00DD4E2E">
        <w:rPr>
          <w:rFonts w:ascii="Times" w:hAnsi="Times"/>
          <w:color w:val="000000" w:themeColor="text1"/>
          <w:sz w:val="20"/>
          <w:szCs w:val="20"/>
        </w:rPr>
        <w:t xml:space="preserve">share with, sell </w:t>
      </w:r>
      <w:r w:rsidRPr="00DD4E2E">
        <w:rPr>
          <w:rFonts w:ascii="Times" w:hAnsi="Times"/>
          <w:color w:val="000000" w:themeColor="text1"/>
          <w:sz w:val="20"/>
          <w:szCs w:val="20"/>
        </w:rPr>
        <w:t>or otherwise make available to Third Parties</w:t>
      </w:r>
      <w:r w:rsidR="00A54552" w:rsidRPr="00DD4E2E">
        <w:rPr>
          <w:rFonts w:ascii="Times" w:hAnsi="Times"/>
          <w:color w:val="000000" w:themeColor="text1"/>
          <w:sz w:val="20"/>
          <w:szCs w:val="20"/>
        </w:rPr>
        <w:t xml:space="preserve"> any</w:t>
      </w:r>
      <w:r w:rsidR="00146A6D" w:rsidRPr="00DD4E2E">
        <w:rPr>
          <w:rFonts w:ascii="Times" w:hAnsi="Times"/>
          <w:color w:val="000000" w:themeColor="text1"/>
          <w:sz w:val="20"/>
          <w:szCs w:val="20"/>
        </w:rPr>
        <w:t xml:space="preserve"> personal data except where it is necessary and unavoidable to do so in pursuit of its charitable objects as authorised by the Data Controller.</w:t>
      </w:r>
    </w:p>
    <w:p w14:paraId="5590F092" w14:textId="45F32E20" w:rsidR="00146A6D" w:rsidRPr="00DD4E2E" w:rsidRDefault="00146A6D" w:rsidP="002230B3">
      <w:pPr>
        <w:pStyle w:val="Norm1"/>
        <w:rPr>
          <w:rFonts w:ascii="Times" w:hAnsi="Times"/>
          <w:color w:val="000000" w:themeColor="text1"/>
          <w:sz w:val="20"/>
          <w:szCs w:val="20"/>
        </w:rPr>
      </w:pPr>
      <w:r w:rsidRPr="00DD4E2E">
        <w:rPr>
          <w:rFonts w:ascii="Times" w:hAnsi="Times"/>
          <w:color w:val="000000" w:themeColor="text1"/>
          <w:sz w:val="20"/>
          <w:szCs w:val="20"/>
        </w:rPr>
        <w:t>Whenever possible, data subjects will be informed in advance of the necessity to share their personal data with a Third Party in pursuit of the C</w:t>
      </w:r>
      <w:r w:rsidR="00A2610B" w:rsidRPr="00DD4E2E">
        <w:rPr>
          <w:rFonts w:ascii="Times" w:hAnsi="Times"/>
          <w:color w:val="000000" w:themeColor="text1"/>
          <w:sz w:val="20"/>
          <w:szCs w:val="20"/>
        </w:rPr>
        <w:t>IC</w:t>
      </w:r>
      <w:r w:rsidRPr="00DD4E2E">
        <w:rPr>
          <w:rFonts w:ascii="Times" w:hAnsi="Times"/>
          <w:color w:val="000000" w:themeColor="text1"/>
          <w:sz w:val="20"/>
          <w:szCs w:val="20"/>
        </w:rPr>
        <w:t xml:space="preserve"> objects.</w:t>
      </w:r>
    </w:p>
    <w:p w14:paraId="3469FF8F" w14:textId="487DDBDA" w:rsidR="00146A6D" w:rsidRPr="00DD4E2E" w:rsidRDefault="00146A6D" w:rsidP="002230B3">
      <w:pPr>
        <w:pStyle w:val="Norm1"/>
        <w:rPr>
          <w:rFonts w:ascii="Times" w:hAnsi="Times"/>
          <w:color w:val="000000" w:themeColor="text1"/>
          <w:sz w:val="20"/>
          <w:szCs w:val="20"/>
        </w:rPr>
      </w:pPr>
      <w:r w:rsidRPr="00DD4E2E">
        <w:rPr>
          <w:rFonts w:ascii="Times" w:hAnsi="Times"/>
          <w:color w:val="000000" w:themeColor="text1"/>
          <w:sz w:val="20"/>
          <w:szCs w:val="20"/>
        </w:rPr>
        <w:t>Before sharing personal data with a Third Party the C</w:t>
      </w:r>
      <w:r w:rsidR="00A2610B" w:rsidRPr="00DD4E2E">
        <w:rPr>
          <w:rFonts w:ascii="Times" w:hAnsi="Times"/>
          <w:color w:val="000000" w:themeColor="text1"/>
          <w:sz w:val="20"/>
          <w:szCs w:val="20"/>
        </w:rPr>
        <w:t>IC</w:t>
      </w:r>
      <w:r w:rsidRPr="00DD4E2E">
        <w:rPr>
          <w:rFonts w:ascii="Times" w:hAnsi="Times"/>
          <w:color w:val="000000" w:themeColor="text1"/>
          <w:sz w:val="20"/>
          <w:szCs w:val="20"/>
        </w:rPr>
        <w:t xml:space="preserve"> will take all reasonable steps to verify that the Third Party is, itself, compliant with the provisions of the GDPR and confirmed in a written contract.</w:t>
      </w:r>
      <w:r w:rsidR="002230B3" w:rsidRPr="00DD4E2E">
        <w:rPr>
          <w:rFonts w:ascii="Times" w:hAnsi="Times"/>
          <w:color w:val="000000" w:themeColor="text1"/>
          <w:sz w:val="20"/>
          <w:szCs w:val="20"/>
        </w:rPr>
        <w:t xml:space="preserve">   </w:t>
      </w:r>
      <w:r w:rsidRPr="00DD4E2E">
        <w:rPr>
          <w:rFonts w:ascii="Times" w:hAnsi="Times"/>
          <w:color w:val="000000" w:themeColor="text1"/>
          <w:sz w:val="20"/>
          <w:szCs w:val="20"/>
        </w:rPr>
        <w:t>The contract will specify that:</w:t>
      </w:r>
    </w:p>
    <w:p w14:paraId="617DE7B7" w14:textId="73439315" w:rsidR="00146A6D" w:rsidRPr="00DD4E2E" w:rsidRDefault="00146A6D" w:rsidP="002230B3">
      <w:pPr>
        <w:pStyle w:val="TickList"/>
        <w:ind w:left="1134"/>
        <w:rPr>
          <w:rFonts w:ascii="Times" w:hAnsi="Times"/>
          <w:color w:val="000000" w:themeColor="text1"/>
          <w:sz w:val="20"/>
          <w:szCs w:val="20"/>
        </w:rPr>
      </w:pPr>
      <w:r w:rsidRPr="00DD4E2E">
        <w:rPr>
          <w:rFonts w:ascii="Times" w:hAnsi="Times"/>
          <w:color w:val="000000" w:themeColor="text1"/>
          <w:sz w:val="20"/>
          <w:szCs w:val="20"/>
        </w:rPr>
        <w:t>The C</w:t>
      </w:r>
      <w:r w:rsidR="00A2610B" w:rsidRPr="00DD4E2E">
        <w:rPr>
          <w:rFonts w:ascii="Times" w:hAnsi="Times"/>
          <w:color w:val="000000" w:themeColor="text1"/>
          <w:sz w:val="20"/>
          <w:szCs w:val="20"/>
        </w:rPr>
        <w:t>IC</w:t>
      </w:r>
      <w:r w:rsidRPr="00DD4E2E">
        <w:rPr>
          <w:rFonts w:ascii="Times" w:hAnsi="Times"/>
          <w:color w:val="000000" w:themeColor="text1"/>
          <w:sz w:val="20"/>
          <w:szCs w:val="20"/>
        </w:rPr>
        <w:t xml:space="preserve"> is the owner of the data;</w:t>
      </w:r>
    </w:p>
    <w:p w14:paraId="362F3E5C" w14:textId="77777777" w:rsidR="00146A6D" w:rsidRPr="00DD4E2E" w:rsidRDefault="00146A6D" w:rsidP="002230B3">
      <w:pPr>
        <w:pStyle w:val="TickList"/>
        <w:ind w:left="1134"/>
        <w:rPr>
          <w:rFonts w:ascii="Times" w:hAnsi="Times"/>
          <w:color w:val="000000" w:themeColor="text1"/>
          <w:sz w:val="20"/>
          <w:szCs w:val="20"/>
        </w:rPr>
      </w:pPr>
      <w:r w:rsidRPr="00DD4E2E">
        <w:rPr>
          <w:rFonts w:ascii="Times" w:hAnsi="Times"/>
          <w:color w:val="000000" w:themeColor="text1"/>
          <w:sz w:val="20"/>
          <w:szCs w:val="20"/>
        </w:rPr>
        <w:t>The Third Party will hold and process all data shared with it exclusively as specified by the instructions of the Data Controller;</w:t>
      </w:r>
    </w:p>
    <w:p w14:paraId="4D7811F5" w14:textId="77777777" w:rsidR="00146A6D" w:rsidRPr="00DD4E2E" w:rsidRDefault="00146A6D" w:rsidP="002230B3">
      <w:pPr>
        <w:pStyle w:val="TickList"/>
        <w:ind w:left="1134"/>
        <w:rPr>
          <w:rFonts w:ascii="Times" w:hAnsi="Times"/>
          <w:color w:val="000000" w:themeColor="text1"/>
          <w:sz w:val="20"/>
          <w:szCs w:val="20"/>
        </w:rPr>
      </w:pPr>
      <w:r w:rsidRPr="00DD4E2E">
        <w:rPr>
          <w:rFonts w:ascii="Times" w:hAnsi="Times"/>
          <w:color w:val="000000" w:themeColor="text1"/>
          <w:sz w:val="20"/>
          <w:szCs w:val="20"/>
        </w:rPr>
        <w:lastRenderedPageBreak/>
        <w:t>The Third Party will not use the data for its own purposes;</w:t>
      </w:r>
    </w:p>
    <w:p w14:paraId="1255C93C" w14:textId="77777777" w:rsidR="00146A6D" w:rsidRPr="00DD4E2E" w:rsidRDefault="00146A6D" w:rsidP="002230B3">
      <w:pPr>
        <w:pStyle w:val="TickList"/>
        <w:ind w:left="1134"/>
        <w:rPr>
          <w:rFonts w:ascii="Times" w:hAnsi="Times"/>
          <w:color w:val="000000" w:themeColor="text1"/>
          <w:sz w:val="20"/>
          <w:szCs w:val="20"/>
        </w:rPr>
      </w:pPr>
      <w:r w:rsidRPr="00DD4E2E">
        <w:rPr>
          <w:rFonts w:ascii="Times" w:hAnsi="Times"/>
          <w:color w:val="000000" w:themeColor="text1"/>
          <w:sz w:val="20"/>
          <w:szCs w:val="20"/>
        </w:rPr>
        <w:t>The Third Party will adopt prevailing industry standard best practice to ensure that the data are held securely and protected from theft, corruption or loss;</w:t>
      </w:r>
    </w:p>
    <w:p w14:paraId="0015C57D" w14:textId="3FD4D45E" w:rsidR="00146A6D" w:rsidRPr="00DD4E2E" w:rsidRDefault="00146A6D" w:rsidP="002230B3">
      <w:pPr>
        <w:pStyle w:val="TickList"/>
        <w:ind w:left="1134"/>
        <w:rPr>
          <w:rFonts w:ascii="Times" w:hAnsi="Times"/>
          <w:color w:val="000000" w:themeColor="text1"/>
          <w:sz w:val="20"/>
          <w:szCs w:val="20"/>
        </w:rPr>
      </w:pPr>
      <w:r w:rsidRPr="00DD4E2E">
        <w:rPr>
          <w:rFonts w:ascii="Times" w:hAnsi="Times"/>
          <w:color w:val="000000" w:themeColor="text1"/>
          <w:sz w:val="20"/>
          <w:szCs w:val="20"/>
        </w:rPr>
        <w:t>The Third Party will be responsible for the consequences of any theft, breach, corruption or loss of the C</w:t>
      </w:r>
      <w:r w:rsidR="00A2610B" w:rsidRPr="00DD4E2E">
        <w:rPr>
          <w:rFonts w:ascii="Times" w:hAnsi="Times"/>
          <w:color w:val="000000" w:themeColor="text1"/>
          <w:sz w:val="20"/>
          <w:szCs w:val="20"/>
        </w:rPr>
        <w:t>IC’s</w:t>
      </w:r>
      <w:r w:rsidRPr="00DD4E2E">
        <w:rPr>
          <w:rFonts w:ascii="Times" w:hAnsi="Times"/>
          <w:color w:val="000000" w:themeColor="text1"/>
          <w:sz w:val="20"/>
          <w:szCs w:val="20"/>
        </w:rPr>
        <w:t xml:space="preserve"> data (including any fines or other penalties imposed by the Information Commissioner’s Office) unless such theft, breach, corruption or loss was a direct and unavoidable consequence of the Third Party complying with the data processing instructions of the Data Controller</w:t>
      </w:r>
    </w:p>
    <w:p w14:paraId="5E45F2D9" w14:textId="77777777" w:rsidR="00146A6D" w:rsidRPr="00DD4E2E" w:rsidRDefault="00146A6D" w:rsidP="002230B3">
      <w:pPr>
        <w:pStyle w:val="TickList"/>
        <w:ind w:left="1134"/>
        <w:rPr>
          <w:rFonts w:ascii="Times" w:hAnsi="Times"/>
          <w:color w:val="000000" w:themeColor="text1"/>
          <w:sz w:val="20"/>
          <w:szCs w:val="20"/>
        </w:rPr>
      </w:pPr>
      <w:r w:rsidRPr="00DD4E2E">
        <w:rPr>
          <w:rFonts w:ascii="Times" w:hAnsi="Times"/>
          <w:color w:val="000000" w:themeColor="text1"/>
          <w:sz w:val="20"/>
          <w:szCs w:val="20"/>
        </w:rPr>
        <w:t>The Third Party will not share the data, or the results of any analysis or other processing of the data with any other party without the explicit written permission of the Data Controller;</w:t>
      </w:r>
    </w:p>
    <w:p w14:paraId="3C824FA4" w14:textId="7B955609" w:rsidR="00146A6D" w:rsidRPr="00DD4E2E" w:rsidRDefault="00146A6D" w:rsidP="002230B3">
      <w:pPr>
        <w:pStyle w:val="TickList"/>
        <w:ind w:left="1134"/>
        <w:rPr>
          <w:rFonts w:ascii="Times" w:hAnsi="Times"/>
          <w:color w:val="000000" w:themeColor="text1"/>
          <w:sz w:val="20"/>
          <w:szCs w:val="20"/>
        </w:rPr>
      </w:pPr>
      <w:r w:rsidRPr="00DD4E2E">
        <w:rPr>
          <w:rFonts w:ascii="Times" w:hAnsi="Times"/>
          <w:color w:val="000000" w:themeColor="text1"/>
          <w:sz w:val="20"/>
          <w:szCs w:val="20"/>
        </w:rPr>
        <w:t>The Third Party will securely delete all data that it holds on behalf of the C</w:t>
      </w:r>
      <w:r w:rsidR="00A2610B" w:rsidRPr="00DD4E2E">
        <w:rPr>
          <w:rFonts w:ascii="Times" w:hAnsi="Times"/>
          <w:color w:val="000000" w:themeColor="text1"/>
          <w:sz w:val="20"/>
          <w:szCs w:val="20"/>
        </w:rPr>
        <w:t>IC</w:t>
      </w:r>
      <w:r w:rsidRPr="00DD4E2E">
        <w:rPr>
          <w:rFonts w:ascii="Times" w:hAnsi="Times"/>
          <w:color w:val="000000" w:themeColor="text1"/>
          <w:sz w:val="20"/>
          <w:szCs w:val="20"/>
        </w:rPr>
        <w:t xml:space="preserve"> once the purpose of processing the data has been accomplished.</w:t>
      </w:r>
    </w:p>
    <w:p w14:paraId="23BEF7B2" w14:textId="77777777" w:rsidR="001453FC" w:rsidRPr="00DD4E2E" w:rsidRDefault="00595C82" w:rsidP="00DD4E2E">
      <w:pPr>
        <w:pStyle w:val="Heading1"/>
        <w:numPr>
          <w:ilvl w:val="0"/>
          <w:numId w:val="0"/>
        </w:numPr>
        <w:ind w:left="709"/>
        <w:rPr>
          <w:rFonts w:ascii="Times" w:hAnsi="Times"/>
          <w:color w:val="000000" w:themeColor="text1"/>
          <w:sz w:val="20"/>
          <w:szCs w:val="20"/>
        </w:rPr>
      </w:pPr>
      <w:bookmarkStart w:id="26" w:name="_Toc513035024"/>
      <w:bookmarkStart w:id="27" w:name="_Toc513035069"/>
      <w:r w:rsidRPr="00DD4E2E">
        <w:rPr>
          <w:rFonts w:ascii="Times" w:hAnsi="Times"/>
          <w:color w:val="000000" w:themeColor="text1"/>
          <w:sz w:val="20"/>
          <w:szCs w:val="20"/>
        </w:rPr>
        <w:t>Privacy</w:t>
      </w:r>
      <w:r w:rsidR="000A27DA" w:rsidRPr="00DD4E2E">
        <w:rPr>
          <w:rFonts w:ascii="Times" w:hAnsi="Times"/>
          <w:color w:val="000000" w:themeColor="text1"/>
          <w:sz w:val="20"/>
          <w:szCs w:val="20"/>
        </w:rPr>
        <w:t xml:space="preserve"> </w:t>
      </w:r>
      <w:r w:rsidRPr="00DD4E2E">
        <w:rPr>
          <w:rFonts w:ascii="Times" w:hAnsi="Times"/>
          <w:color w:val="000000" w:themeColor="text1"/>
          <w:sz w:val="20"/>
          <w:szCs w:val="20"/>
        </w:rPr>
        <w:t>Policy</w:t>
      </w:r>
      <w:r w:rsidR="009C1285" w:rsidRPr="00DD4E2E">
        <w:rPr>
          <w:rFonts w:ascii="Times" w:hAnsi="Times"/>
          <w:color w:val="000000" w:themeColor="text1"/>
          <w:sz w:val="20"/>
          <w:szCs w:val="20"/>
        </w:rPr>
        <w:t xml:space="preserve"> &amp; Privacy Notices</w:t>
      </w:r>
      <w:bookmarkEnd w:id="26"/>
      <w:bookmarkEnd w:id="27"/>
    </w:p>
    <w:p w14:paraId="70314060" w14:textId="091294E8" w:rsidR="00225BA4" w:rsidRPr="00DD4E2E" w:rsidRDefault="00225BA4" w:rsidP="004E291D">
      <w:pPr>
        <w:pStyle w:val="Norm1"/>
        <w:rPr>
          <w:rFonts w:ascii="Times" w:hAnsi="Times"/>
          <w:color w:val="000000" w:themeColor="text1"/>
          <w:sz w:val="20"/>
          <w:szCs w:val="20"/>
        </w:rPr>
      </w:pPr>
      <w:r w:rsidRPr="00DD4E2E">
        <w:rPr>
          <w:rFonts w:ascii="Times" w:hAnsi="Times"/>
          <w:color w:val="000000" w:themeColor="text1"/>
          <w:sz w:val="20"/>
          <w:szCs w:val="20"/>
        </w:rPr>
        <w:t xml:space="preserve">The Charity will have a Privacy Policy </w:t>
      </w:r>
      <w:r w:rsidR="009C1285" w:rsidRPr="00DD4E2E">
        <w:rPr>
          <w:rFonts w:ascii="Times" w:hAnsi="Times"/>
          <w:color w:val="000000" w:themeColor="text1"/>
          <w:sz w:val="20"/>
          <w:szCs w:val="20"/>
        </w:rPr>
        <w:t xml:space="preserve">and appropriate Privacy Notices </w:t>
      </w:r>
      <w:r w:rsidRPr="00DD4E2E">
        <w:rPr>
          <w:rFonts w:ascii="Times" w:hAnsi="Times"/>
          <w:color w:val="000000" w:themeColor="text1"/>
          <w:sz w:val="20"/>
          <w:szCs w:val="20"/>
        </w:rPr>
        <w:t>which it will make available to everyone on whom it holds and processes personal data</w:t>
      </w:r>
      <w:r w:rsidR="00994D23" w:rsidRPr="00DD4E2E">
        <w:rPr>
          <w:rFonts w:ascii="Times" w:hAnsi="Times"/>
          <w:color w:val="000000" w:themeColor="text1"/>
          <w:sz w:val="20"/>
          <w:szCs w:val="20"/>
        </w:rPr>
        <w:t xml:space="preserve">, in accordance with </w:t>
      </w:r>
      <w:r w:rsidR="00994D23" w:rsidRPr="00DD4E2E">
        <w:rPr>
          <w:rFonts w:ascii="Times" w:hAnsi="Times"/>
          <w:color w:val="000000" w:themeColor="text1"/>
          <w:sz w:val="20"/>
          <w:szCs w:val="20"/>
        </w:rPr>
        <w:fldChar w:fldCharType="begin"/>
      </w:r>
      <w:r w:rsidR="00994D23" w:rsidRPr="00DD4E2E">
        <w:rPr>
          <w:rFonts w:ascii="Times" w:hAnsi="Times"/>
          <w:color w:val="000000" w:themeColor="text1"/>
          <w:sz w:val="20"/>
          <w:szCs w:val="20"/>
        </w:rPr>
        <w:instrText xml:space="preserve"> REF _Ref504322460 \r \h </w:instrText>
      </w:r>
      <w:r w:rsidR="00994D23" w:rsidRPr="00DD4E2E">
        <w:rPr>
          <w:rFonts w:ascii="Times" w:hAnsi="Times"/>
          <w:color w:val="000000" w:themeColor="text1"/>
          <w:sz w:val="20"/>
          <w:szCs w:val="20"/>
        </w:rPr>
      </w:r>
      <w:r w:rsidR="00A2610B" w:rsidRPr="00DD4E2E">
        <w:rPr>
          <w:rFonts w:ascii="Times" w:hAnsi="Times"/>
          <w:color w:val="000000" w:themeColor="text1"/>
          <w:sz w:val="20"/>
          <w:szCs w:val="20"/>
        </w:rPr>
        <w:instrText xml:space="preserve"> \* MERGEFORMAT </w:instrText>
      </w:r>
      <w:r w:rsidR="00994D23" w:rsidRPr="00DD4E2E">
        <w:rPr>
          <w:rFonts w:ascii="Times" w:hAnsi="Times"/>
          <w:color w:val="000000" w:themeColor="text1"/>
          <w:sz w:val="20"/>
          <w:szCs w:val="20"/>
        </w:rPr>
        <w:fldChar w:fldCharType="separate"/>
      </w:r>
      <w:r w:rsidR="004629D5" w:rsidRPr="00DD4E2E">
        <w:rPr>
          <w:rFonts w:ascii="Times" w:hAnsi="Times"/>
          <w:color w:val="000000" w:themeColor="text1"/>
          <w:sz w:val="20"/>
          <w:szCs w:val="20"/>
        </w:rPr>
        <w:t>5.1</w:t>
      </w:r>
      <w:r w:rsidR="00994D23" w:rsidRPr="00DD4E2E">
        <w:rPr>
          <w:rFonts w:ascii="Times" w:hAnsi="Times"/>
          <w:color w:val="000000" w:themeColor="text1"/>
          <w:sz w:val="20"/>
          <w:szCs w:val="20"/>
        </w:rPr>
        <w:fldChar w:fldCharType="end"/>
      </w:r>
      <w:r w:rsidRPr="00DD4E2E">
        <w:rPr>
          <w:rFonts w:ascii="Times" w:hAnsi="Times"/>
          <w:color w:val="000000" w:themeColor="text1"/>
          <w:sz w:val="20"/>
          <w:szCs w:val="20"/>
        </w:rPr>
        <w:t>.</w:t>
      </w:r>
    </w:p>
    <w:p w14:paraId="5A2D77F3" w14:textId="77777777" w:rsidR="00B62170" w:rsidRPr="00DD4E2E" w:rsidRDefault="00B62170" w:rsidP="004E291D">
      <w:pPr>
        <w:pStyle w:val="Norm1"/>
        <w:rPr>
          <w:rFonts w:ascii="Times" w:hAnsi="Times"/>
          <w:color w:val="000000" w:themeColor="text1"/>
          <w:sz w:val="20"/>
          <w:szCs w:val="20"/>
        </w:rPr>
      </w:pPr>
    </w:p>
    <w:p w14:paraId="1D5F7B5F" w14:textId="77777777" w:rsidR="00A26F2A" w:rsidRPr="00DD4E2E" w:rsidRDefault="00A26F2A" w:rsidP="00871A46">
      <w:pPr>
        <w:pStyle w:val="Heading"/>
        <w:jc w:val="center"/>
        <w:rPr>
          <w:rFonts w:ascii="Times" w:hAnsi="Times"/>
          <w:color w:val="000000" w:themeColor="text1"/>
          <w:sz w:val="20"/>
          <w:szCs w:val="20"/>
        </w:rPr>
      </w:pPr>
    </w:p>
    <w:p w14:paraId="3F8FA4C7" w14:textId="77777777" w:rsidR="004E1468" w:rsidRPr="00DD4E2E" w:rsidRDefault="004E1468" w:rsidP="005B1C9D">
      <w:pPr>
        <w:rPr>
          <w:rFonts w:ascii="Times" w:hAnsi="Times"/>
          <w:color w:val="000000" w:themeColor="text1"/>
          <w:sz w:val="20"/>
          <w:szCs w:val="20"/>
        </w:rPr>
      </w:pPr>
    </w:p>
    <w:p w14:paraId="04B143F5" w14:textId="77777777" w:rsidR="00D3237B" w:rsidRPr="00DD4E2E" w:rsidRDefault="00D3237B">
      <w:pPr>
        <w:suppressAutoHyphens w:val="0"/>
        <w:spacing w:before="0"/>
        <w:rPr>
          <w:rFonts w:ascii="Times" w:hAnsi="Times"/>
          <w:color w:val="000000" w:themeColor="text1"/>
          <w:sz w:val="20"/>
          <w:szCs w:val="20"/>
        </w:rPr>
      </w:pPr>
      <w:r w:rsidRPr="00DD4E2E">
        <w:rPr>
          <w:rFonts w:ascii="Times" w:hAnsi="Times"/>
          <w:color w:val="000000" w:themeColor="text1"/>
          <w:sz w:val="20"/>
          <w:szCs w:val="20"/>
        </w:rPr>
        <w:br w:type="page"/>
      </w:r>
    </w:p>
    <w:p w14:paraId="593C7AE9" w14:textId="77777777" w:rsidR="0078407E" w:rsidRPr="00DD4E2E" w:rsidRDefault="0078407E" w:rsidP="00D3237B">
      <w:pPr>
        <w:pStyle w:val="NormalWeb"/>
        <w:rPr>
          <w:rFonts w:ascii="Times" w:hAnsi="Times" w:cs="Arial"/>
          <w:color w:val="000000" w:themeColor="text1"/>
          <w:sz w:val="20"/>
          <w:szCs w:val="20"/>
        </w:rPr>
      </w:pPr>
    </w:p>
    <w:sectPr w:rsidR="0078407E" w:rsidRPr="00DD4E2E" w:rsidSect="00063FA4">
      <w:headerReference w:type="even" r:id="rId9"/>
      <w:headerReference w:type="default" r:id="rId10"/>
      <w:footerReference w:type="even" r:id="rId11"/>
      <w:footerReference w:type="default" r:id="rId12"/>
      <w:headerReference w:type="first" r:id="rId13"/>
      <w:footerReference w:type="first" r:id="rId14"/>
      <w:pgSz w:w="11906" w:h="16838"/>
      <w:pgMar w:top="567" w:right="851" w:bottom="1134" w:left="1134" w:header="851"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5078F" w14:textId="77777777" w:rsidR="00B36FF4" w:rsidRDefault="00B36FF4" w:rsidP="005B1C9D">
      <w:r>
        <w:separator/>
      </w:r>
    </w:p>
  </w:endnote>
  <w:endnote w:type="continuationSeparator" w:id="0">
    <w:p w14:paraId="2452FA68" w14:textId="77777777" w:rsidR="00B36FF4" w:rsidRDefault="00B36FF4" w:rsidP="005B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87B4E" w14:textId="77777777" w:rsidR="00A2610B" w:rsidRDefault="00A26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273B1" w14:textId="77777777" w:rsidR="00A2610B" w:rsidRDefault="00A26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7CA7" w14:textId="77777777" w:rsidR="00A2610B" w:rsidRDefault="00A2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F6BDD" w14:textId="77777777" w:rsidR="00B36FF4" w:rsidRDefault="00B36FF4" w:rsidP="005B1C9D">
      <w:r>
        <w:separator/>
      </w:r>
    </w:p>
  </w:footnote>
  <w:footnote w:type="continuationSeparator" w:id="0">
    <w:p w14:paraId="4B17A8C7" w14:textId="77777777" w:rsidR="00B36FF4" w:rsidRDefault="00B36FF4" w:rsidP="005B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CEFDF" w14:textId="77777777" w:rsidR="00A2610B" w:rsidRDefault="00A2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02DCC" w14:textId="77777777" w:rsidR="00A2610B" w:rsidRDefault="00A26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25D6" w14:textId="77777777" w:rsidR="00A2610B" w:rsidRDefault="00A26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Wingdings" w:hAnsi="Wingdings" w:cs="OpenSymbol"/>
      </w:rPr>
    </w:lvl>
  </w:abstractNum>
  <w:abstractNum w:abstractNumId="1" w15:restartNumberingAfterBreak="0">
    <w:nsid w:val="05CF7CF6"/>
    <w:multiLevelType w:val="multilevel"/>
    <w:tmpl w:val="5E4CFBA6"/>
    <w:lvl w:ilvl="0">
      <w:start w:val="1"/>
      <w:numFmt w:val="bullet"/>
      <w:lvlText w:val=""/>
      <w:lvlJc w:val="left"/>
      <w:pPr>
        <w:tabs>
          <w:tab w:val="num" w:pos="720"/>
        </w:tabs>
        <w:ind w:left="720" w:hanging="360"/>
      </w:pPr>
      <w:rPr>
        <w:rFonts w:ascii="Wingdings" w:hAnsi="Wingdings" w:hint="default"/>
        <w:caps w:val="0"/>
        <w:strike w:val="0"/>
        <w:dstrike w:val="0"/>
        <w:vanish w:val="0"/>
        <w:color w:val="5AA01E"/>
        <w:sz w:val="36"/>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6484E"/>
    <w:multiLevelType w:val="hybridMultilevel"/>
    <w:tmpl w:val="E0500B6A"/>
    <w:lvl w:ilvl="0" w:tplc="1E3C325C">
      <w:start w:val="1"/>
      <w:numFmt w:val="bullet"/>
      <w:pStyle w:val="TickList"/>
      <w:lvlText w:val=""/>
      <w:lvlJc w:val="left"/>
      <w:pPr>
        <w:ind w:left="1080" w:hanging="360"/>
      </w:pPr>
      <w:rPr>
        <w:rFonts w:ascii="Wingdings" w:hAnsi="Wingdings"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D3923F8"/>
    <w:multiLevelType w:val="multilevel"/>
    <w:tmpl w:val="BFE66A76"/>
    <w:lvl w:ilvl="0">
      <w:start w:val="1"/>
      <w:numFmt w:val="decimal"/>
      <w:pStyle w:val="Heading1"/>
      <w:lvlText w:val="%1."/>
      <w:lvlJc w:val="left"/>
      <w:pPr>
        <w:ind w:left="567" w:hanging="567"/>
      </w:pPr>
      <w:rPr>
        <w:rFonts w:hint="default"/>
      </w:rPr>
    </w:lvl>
    <w:lvl w:ilvl="1">
      <w:start w:val="1"/>
      <w:numFmt w:val="decimal"/>
      <w:pStyle w:val="Heading2"/>
      <w:lvlText w:val="%1.%2"/>
      <w:lvlJc w:val="left"/>
      <w:pPr>
        <w:tabs>
          <w:tab w:val="num" w:pos="576"/>
        </w:tabs>
        <w:ind w:left="709" w:hanging="709"/>
      </w:pPr>
      <w:rPr>
        <w:rFonts w:hint="default"/>
      </w:rPr>
    </w:lvl>
    <w:lvl w:ilvl="2">
      <w:start w:val="1"/>
      <w:numFmt w:val="none"/>
      <w:pStyle w:val="Heading3"/>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pStyle w:val="Art-0"/>
      <w:suff w:val="nothing"/>
      <w:lvlText w:val=""/>
      <w:lvlJc w:val="left"/>
      <w:pPr>
        <w:ind w:left="1296" w:hanging="1296"/>
      </w:pPr>
      <w:rPr>
        <w:rFonts w:hint="default"/>
      </w:rPr>
    </w:lvl>
    <w:lvl w:ilvl="7">
      <w:start w:val="1"/>
      <w:numFmt w:val="decimal"/>
      <w:pStyle w:val="Norm0-Num"/>
      <w:lvlText w:val="%8."/>
      <w:lvlJc w:val="left"/>
      <w:pPr>
        <w:ind w:left="567" w:hanging="567"/>
      </w:pPr>
      <w:rPr>
        <w:rFonts w:hint="default"/>
      </w:rPr>
    </w:lvl>
    <w:lvl w:ilvl="8">
      <w:start w:val="1"/>
      <w:numFmt w:val="lowerLetter"/>
      <w:pStyle w:val="Norm1-Num"/>
      <w:lvlText w:val="%9)"/>
      <w:lvlJc w:val="left"/>
      <w:pPr>
        <w:ind w:left="992" w:hanging="425"/>
      </w:pPr>
      <w:rPr>
        <w:rFonts w:hint="default"/>
      </w:rPr>
    </w:lvl>
  </w:abstractNum>
  <w:abstractNum w:abstractNumId="4" w15:restartNumberingAfterBreak="0">
    <w:nsid w:val="704B37B9"/>
    <w:multiLevelType w:val="multilevel"/>
    <w:tmpl w:val="55BA4D2C"/>
    <w:lvl w:ilvl="0">
      <w:start w:val="1"/>
      <w:numFmt w:val="decimal"/>
      <w:lvlText w:val="%1."/>
      <w:lvlJc w:val="left"/>
      <w:pPr>
        <w:tabs>
          <w:tab w:val="num" w:pos="720"/>
        </w:tabs>
        <w:ind w:left="720" w:hanging="360"/>
      </w:pPr>
      <w:rPr>
        <w:rFonts w:hint="default"/>
      </w:rPr>
    </w:lvl>
    <w:lvl w:ilvl="1">
      <w:start w:val="1"/>
      <w:numFmt w:val="lowerLetter"/>
      <w:pStyle w:val="Normal-1-Numbered"/>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756D3399"/>
    <w:multiLevelType w:val="multilevel"/>
    <w:tmpl w:val="01C68B50"/>
    <w:lvl w:ilvl="0">
      <w:start w:val="1"/>
      <w:numFmt w:val="decimal"/>
      <w:pStyle w:val="NormalNumbered"/>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FE72690"/>
    <w:multiLevelType w:val="multilevel"/>
    <w:tmpl w:val="3BCA38A0"/>
    <w:lvl w:ilvl="0">
      <w:start w:val="1"/>
      <w:numFmt w:val="bullet"/>
      <w:pStyle w:val="BulletLevel-0"/>
      <w:lvlText w:val=""/>
      <w:lvlJc w:val="left"/>
      <w:pPr>
        <w:tabs>
          <w:tab w:val="num" w:pos="720"/>
        </w:tabs>
        <w:ind w:left="720" w:hanging="360"/>
      </w:pPr>
      <w:rPr>
        <w:rFonts w:ascii="Wingdings" w:hAnsi="Wingdings" w:hint="default"/>
        <w:color w:val="00990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3"/>
  </w:num>
  <w:num w:numId="6">
    <w:abstractNumId w:val="3"/>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Heading2"/>
        <w:lvlText w:val="%1.%2"/>
        <w:lvlJc w:val="left"/>
        <w:pPr>
          <w:tabs>
            <w:tab w:val="num" w:pos="576"/>
          </w:tabs>
          <w:ind w:left="709" w:hanging="709"/>
        </w:pPr>
        <w:rPr>
          <w:rFonts w:hint="default"/>
        </w:rPr>
      </w:lvl>
    </w:lvlOverride>
    <w:lvlOverride w:ilvl="2">
      <w:lvl w:ilvl="2">
        <w:start w:val="1"/>
        <w:numFmt w:val="none"/>
        <w:pStyle w:val="Heading3"/>
        <w:suff w:val="nothing"/>
        <w:lvlText w:val=""/>
        <w:lvlJc w:val="left"/>
        <w:pPr>
          <w:ind w:left="720" w:hanging="720"/>
        </w:pPr>
        <w:rPr>
          <w:rFonts w:hint="default"/>
        </w:rPr>
      </w:lvl>
    </w:lvlOverride>
    <w:lvlOverride w:ilvl="3">
      <w:lvl w:ilvl="3">
        <w:start w:val="1"/>
        <w:numFmt w:val="none"/>
        <w:suff w:val="nothing"/>
        <w:lvlText w:val=""/>
        <w:lvlJc w:val="left"/>
        <w:pPr>
          <w:ind w:left="864" w:hanging="864"/>
        </w:pPr>
        <w:rPr>
          <w:rFonts w:hint="default"/>
        </w:rPr>
      </w:lvl>
    </w:lvlOverride>
    <w:lvlOverride w:ilvl="4">
      <w:lvl w:ilvl="4">
        <w:start w:val="1"/>
        <w:numFmt w:val="none"/>
        <w:suff w:val="nothing"/>
        <w:lvlText w:val=""/>
        <w:lvlJc w:val="left"/>
        <w:pPr>
          <w:ind w:left="1008" w:hanging="1008"/>
        </w:pPr>
        <w:rPr>
          <w:rFonts w:hint="default"/>
        </w:rPr>
      </w:lvl>
    </w:lvlOverride>
    <w:lvlOverride w:ilvl="5">
      <w:lvl w:ilvl="5">
        <w:start w:val="1"/>
        <w:numFmt w:val="none"/>
        <w:suff w:val="nothing"/>
        <w:lvlText w:val=""/>
        <w:lvlJc w:val="left"/>
        <w:pPr>
          <w:ind w:left="1152" w:hanging="1152"/>
        </w:pPr>
        <w:rPr>
          <w:rFonts w:hint="default"/>
        </w:rPr>
      </w:lvl>
    </w:lvlOverride>
    <w:lvlOverride w:ilvl="6">
      <w:lvl w:ilvl="6">
        <w:start w:val="1"/>
        <w:numFmt w:val="none"/>
        <w:lvlRestart w:val="1"/>
        <w:pStyle w:val="Art-0"/>
        <w:suff w:val="nothing"/>
        <w:lvlText w:val=""/>
        <w:lvlJc w:val="left"/>
        <w:pPr>
          <w:ind w:left="1296" w:hanging="1296"/>
        </w:pPr>
        <w:rPr>
          <w:rFonts w:hint="default"/>
        </w:rPr>
      </w:lvl>
    </w:lvlOverride>
    <w:lvlOverride w:ilvl="7">
      <w:lvl w:ilvl="7">
        <w:start w:val="1"/>
        <w:numFmt w:val="decimal"/>
        <w:pStyle w:val="Norm0-Num"/>
        <w:lvlText w:val="%8."/>
        <w:lvlJc w:val="left"/>
        <w:pPr>
          <w:ind w:left="567" w:hanging="567"/>
        </w:pPr>
        <w:rPr>
          <w:rFonts w:hint="default"/>
        </w:rPr>
      </w:lvl>
    </w:lvlOverride>
    <w:lvlOverride w:ilvl="8">
      <w:lvl w:ilvl="8">
        <w:start w:val="1"/>
        <w:numFmt w:val="lowerLetter"/>
        <w:pStyle w:val="Norm1-Num"/>
        <w:lvlText w:val="%9)"/>
        <w:lvlJc w:val="left"/>
        <w:pPr>
          <w:ind w:left="992" w:hanging="425"/>
        </w:pPr>
        <w:rPr>
          <w:rFonts w:hint="default"/>
        </w:rPr>
      </w:lvl>
    </w:lvlOverride>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0B"/>
    <w:rsid w:val="00000413"/>
    <w:rsid w:val="000071B1"/>
    <w:rsid w:val="0004076A"/>
    <w:rsid w:val="000445CE"/>
    <w:rsid w:val="00053B84"/>
    <w:rsid w:val="00055235"/>
    <w:rsid w:val="00060F64"/>
    <w:rsid w:val="00063FA4"/>
    <w:rsid w:val="000821D6"/>
    <w:rsid w:val="00092DB6"/>
    <w:rsid w:val="0009635E"/>
    <w:rsid w:val="0009762A"/>
    <w:rsid w:val="000A06D2"/>
    <w:rsid w:val="000A2573"/>
    <w:rsid w:val="000A27DA"/>
    <w:rsid w:val="000A4C09"/>
    <w:rsid w:val="000B404B"/>
    <w:rsid w:val="000C5466"/>
    <w:rsid w:val="000E31DB"/>
    <w:rsid w:val="00112A9E"/>
    <w:rsid w:val="001135ED"/>
    <w:rsid w:val="0012489E"/>
    <w:rsid w:val="00135378"/>
    <w:rsid w:val="001453FC"/>
    <w:rsid w:val="00146A6D"/>
    <w:rsid w:val="00147D8F"/>
    <w:rsid w:val="001633DA"/>
    <w:rsid w:val="001714BF"/>
    <w:rsid w:val="0018127D"/>
    <w:rsid w:val="00192B78"/>
    <w:rsid w:val="001A1E51"/>
    <w:rsid w:val="001B38B2"/>
    <w:rsid w:val="001B5F5C"/>
    <w:rsid w:val="001C5ACF"/>
    <w:rsid w:val="002230B3"/>
    <w:rsid w:val="00223AB6"/>
    <w:rsid w:val="00225BA4"/>
    <w:rsid w:val="0023511E"/>
    <w:rsid w:val="00235B5F"/>
    <w:rsid w:val="0028303E"/>
    <w:rsid w:val="0029166A"/>
    <w:rsid w:val="00291841"/>
    <w:rsid w:val="00293DAC"/>
    <w:rsid w:val="00294170"/>
    <w:rsid w:val="002B474E"/>
    <w:rsid w:val="002B676C"/>
    <w:rsid w:val="002C0B56"/>
    <w:rsid w:val="002C1042"/>
    <w:rsid w:val="002E4E08"/>
    <w:rsid w:val="003130BB"/>
    <w:rsid w:val="00333778"/>
    <w:rsid w:val="00347476"/>
    <w:rsid w:val="003536F7"/>
    <w:rsid w:val="00362C5B"/>
    <w:rsid w:val="00372FA4"/>
    <w:rsid w:val="00386AD9"/>
    <w:rsid w:val="003906C1"/>
    <w:rsid w:val="00392D95"/>
    <w:rsid w:val="00397D1E"/>
    <w:rsid w:val="003A710A"/>
    <w:rsid w:val="003C7C43"/>
    <w:rsid w:val="003E17FF"/>
    <w:rsid w:val="003E2650"/>
    <w:rsid w:val="003E5063"/>
    <w:rsid w:val="003F544E"/>
    <w:rsid w:val="003F6293"/>
    <w:rsid w:val="004006C8"/>
    <w:rsid w:val="00416C8C"/>
    <w:rsid w:val="00423ED8"/>
    <w:rsid w:val="0043030B"/>
    <w:rsid w:val="004369E1"/>
    <w:rsid w:val="00437066"/>
    <w:rsid w:val="00453CED"/>
    <w:rsid w:val="00460BFD"/>
    <w:rsid w:val="004629D5"/>
    <w:rsid w:val="00482CDF"/>
    <w:rsid w:val="00484629"/>
    <w:rsid w:val="004A3A62"/>
    <w:rsid w:val="004B12B3"/>
    <w:rsid w:val="004C6F25"/>
    <w:rsid w:val="004E1468"/>
    <w:rsid w:val="004E291D"/>
    <w:rsid w:val="004F06CA"/>
    <w:rsid w:val="004F09C5"/>
    <w:rsid w:val="00507C59"/>
    <w:rsid w:val="00512434"/>
    <w:rsid w:val="00553E04"/>
    <w:rsid w:val="00572964"/>
    <w:rsid w:val="00595C82"/>
    <w:rsid w:val="005A1AED"/>
    <w:rsid w:val="005A4ED2"/>
    <w:rsid w:val="005B1C9D"/>
    <w:rsid w:val="005D19AA"/>
    <w:rsid w:val="005D7670"/>
    <w:rsid w:val="005E057E"/>
    <w:rsid w:val="005F26C5"/>
    <w:rsid w:val="0063324A"/>
    <w:rsid w:val="00636733"/>
    <w:rsid w:val="00637F6C"/>
    <w:rsid w:val="00644752"/>
    <w:rsid w:val="0066546D"/>
    <w:rsid w:val="00684998"/>
    <w:rsid w:val="00684CCC"/>
    <w:rsid w:val="0068614C"/>
    <w:rsid w:val="00690A0A"/>
    <w:rsid w:val="0069493E"/>
    <w:rsid w:val="006A3231"/>
    <w:rsid w:val="006B2E3E"/>
    <w:rsid w:val="006D1B10"/>
    <w:rsid w:val="006D1B73"/>
    <w:rsid w:val="006D5563"/>
    <w:rsid w:val="006E2C05"/>
    <w:rsid w:val="006E6ABC"/>
    <w:rsid w:val="006F2767"/>
    <w:rsid w:val="00701177"/>
    <w:rsid w:val="00725F36"/>
    <w:rsid w:val="00752609"/>
    <w:rsid w:val="00761151"/>
    <w:rsid w:val="00772ECF"/>
    <w:rsid w:val="00774FDA"/>
    <w:rsid w:val="0078407E"/>
    <w:rsid w:val="007B5718"/>
    <w:rsid w:val="007C19FE"/>
    <w:rsid w:val="007D0AF3"/>
    <w:rsid w:val="007E4EC9"/>
    <w:rsid w:val="007F3EEA"/>
    <w:rsid w:val="007F456F"/>
    <w:rsid w:val="00844719"/>
    <w:rsid w:val="008522A1"/>
    <w:rsid w:val="00860075"/>
    <w:rsid w:val="00871A46"/>
    <w:rsid w:val="00891CFB"/>
    <w:rsid w:val="008B1622"/>
    <w:rsid w:val="008D07C4"/>
    <w:rsid w:val="008E1930"/>
    <w:rsid w:val="009020B2"/>
    <w:rsid w:val="00902E54"/>
    <w:rsid w:val="009220CF"/>
    <w:rsid w:val="00943CED"/>
    <w:rsid w:val="009516E3"/>
    <w:rsid w:val="00981EC4"/>
    <w:rsid w:val="00984773"/>
    <w:rsid w:val="00993EB9"/>
    <w:rsid w:val="00994D23"/>
    <w:rsid w:val="009A1DE8"/>
    <w:rsid w:val="009A6E15"/>
    <w:rsid w:val="009B2E39"/>
    <w:rsid w:val="009B7F5D"/>
    <w:rsid w:val="009C1052"/>
    <w:rsid w:val="009C1285"/>
    <w:rsid w:val="009C46B6"/>
    <w:rsid w:val="009E3945"/>
    <w:rsid w:val="009F3980"/>
    <w:rsid w:val="00A14AFD"/>
    <w:rsid w:val="00A1603D"/>
    <w:rsid w:val="00A2610B"/>
    <w:rsid w:val="00A26F2A"/>
    <w:rsid w:val="00A31844"/>
    <w:rsid w:val="00A54552"/>
    <w:rsid w:val="00A621B3"/>
    <w:rsid w:val="00A63776"/>
    <w:rsid w:val="00A74CC3"/>
    <w:rsid w:val="00A90504"/>
    <w:rsid w:val="00A948DA"/>
    <w:rsid w:val="00AB0AB0"/>
    <w:rsid w:val="00AC3938"/>
    <w:rsid w:val="00AC7E14"/>
    <w:rsid w:val="00AE1E1A"/>
    <w:rsid w:val="00AE27B0"/>
    <w:rsid w:val="00AE6A8E"/>
    <w:rsid w:val="00B00D11"/>
    <w:rsid w:val="00B109F2"/>
    <w:rsid w:val="00B122E0"/>
    <w:rsid w:val="00B12423"/>
    <w:rsid w:val="00B36FF4"/>
    <w:rsid w:val="00B62170"/>
    <w:rsid w:val="00B71ED3"/>
    <w:rsid w:val="00B73D82"/>
    <w:rsid w:val="00B779AA"/>
    <w:rsid w:val="00B81C17"/>
    <w:rsid w:val="00B823AB"/>
    <w:rsid w:val="00B86765"/>
    <w:rsid w:val="00B90A41"/>
    <w:rsid w:val="00B93497"/>
    <w:rsid w:val="00B97654"/>
    <w:rsid w:val="00BA0042"/>
    <w:rsid w:val="00BD6CC8"/>
    <w:rsid w:val="00BF24C3"/>
    <w:rsid w:val="00BF3984"/>
    <w:rsid w:val="00C15566"/>
    <w:rsid w:val="00C227C1"/>
    <w:rsid w:val="00C4333A"/>
    <w:rsid w:val="00C540CA"/>
    <w:rsid w:val="00C8141E"/>
    <w:rsid w:val="00C96676"/>
    <w:rsid w:val="00CB1F8F"/>
    <w:rsid w:val="00CB6C8A"/>
    <w:rsid w:val="00CC72EB"/>
    <w:rsid w:val="00D0396F"/>
    <w:rsid w:val="00D129C8"/>
    <w:rsid w:val="00D3237B"/>
    <w:rsid w:val="00D35A81"/>
    <w:rsid w:val="00D5309C"/>
    <w:rsid w:val="00D630A0"/>
    <w:rsid w:val="00D66F7E"/>
    <w:rsid w:val="00D75CE3"/>
    <w:rsid w:val="00D83CCC"/>
    <w:rsid w:val="00D842DB"/>
    <w:rsid w:val="00D974CB"/>
    <w:rsid w:val="00DA0A9A"/>
    <w:rsid w:val="00DB14CF"/>
    <w:rsid w:val="00DB5912"/>
    <w:rsid w:val="00DD4E2E"/>
    <w:rsid w:val="00DE3278"/>
    <w:rsid w:val="00E26465"/>
    <w:rsid w:val="00E32F9B"/>
    <w:rsid w:val="00E507E6"/>
    <w:rsid w:val="00E71023"/>
    <w:rsid w:val="00E73056"/>
    <w:rsid w:val="00E90477"/>
    <w:rsid w:val="00E92EE2"/>
    <w:rsid w:val="00EB5F04"/>
    <w:rsid w:val="00EC268A"/>
    <w:rsid w:val="00ED618F"/>
    <w:rsid w:val="00EE4CE7"/>
    <w:rsid w:val="00EF21ED"/>
    <w:rsid w:val="00EF2F99"/>
    <w:rsid w:val="00F23DB8"/>
    <w:rsid w:val="00F32DD5"/>
    <w:rsid w:val="00F40C9A"/>
    <w:rsid w:val="00F5081A"/>
    <w:rsid w:val="00F552B9"/>
    <w:rsid w:val="00F7732E"/>
    <w:rsid w:val="00F86D54"/>
    <w:rsid w:val="00FB7C8F"/>
    <w:rsid w:val="00FC404E"/>
    <w:rsid w:val="00FC43F4"/>
    <w:rsid w:val="00FD055C"/>
    <w:rsid w:val="00FD33E1"/>
    <w:rsid w:val="00FD77F9"/>
    <w:rsid w:val="00FF4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1F0A97"/>
  <w15:docId w15:val="{9144EFC3-7CD9-4B52-B439-CA42DA7D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CCC"/>
    <w:pPr>
      <w:suppressAutoHyphens/>
      <w:spacing w:before="120"/>
    </w:pPr>
    <w:rPr>
      <w:rFonts w:ascii="Arial" w:eastAsia="Arial Unicode MS" w:hAnsi="Arial" w:cs="Arial"/>
      <w:kern w:val="1"/>
      <w:sz w:val="22"/>
      <w:szCs w:val="24"/>
    </w:rPr>
  </w:style>
  <w:style w:type="paragraph" w:styleId="Heading1">
    <w:name w:val="heading 1"/>
    <w:basedOn w:val="Heading"/>
    <w:next w:val="BodyText"/>
    <w:link w:val="Heading1Char"/>
    <w:qFormat/>
    <w:rsid w:val="004E291D"/>
    <w:pPr>
      <w:numPr>
        <w:numId w:val="5"/>
      </w:numPr>
      <w:spacing w:before="360" w:after="0"/>
      <w:ind w:left="709" w:hanging="709"/>
      <w:outlineLvl w:val="0"/>
    </w:pPr>
    <w:rPr>
      <w:bCs/>
      <w:sz w:val="36"/>
      <w:szCs w:val="32"/>
    </w:rPr>
  </w:style>
  <w:style w:type="paragraph" w:styleId="Heading2">
    <w:name w:val="heading 2"/>
    <w:basedOn w:val="Heading"/>
    <w:next w:val="BodyText"/>
    <w:qFormat/>
    <w:rsid w:val="004E291D"/>
    <w:pPr>
      <w:numPr>
        <w:ilvl w:val="1"/>
        <w:numId w:val="5"/>
      </w:numPr>
      <w:tabs>
        <w:tab w:val="clear" w:pos="576"/>
        <w:tab w:val="num" w:pos="709"/>
      </w:tabs>
      <w:spacing w:before="240" w:after="0"/>
      <w:outlineLvl w:val="1"/>
    </w:pPr>
    <w:rPr>
      <w:bCs/>
      <w:i/>
      <w:iCs/>
      <w:sz w:val="28"/>
    </w:rPr>
  </w:style>
  <w:style w:type="paragraph" w:styleId="Heading3">
    <w:name w:val="heading 3"/>
    <w:basedOn w:val="Heading"/>
    <w:next w:val="BodyText"/>
    <w:qFormat/>
    <w:rsid w:val="00FF415B"/>
    <w:pPr>
      <w:numPr>
        <w:ilvl w:val="2"/>
        <w:numId w:val="5"/>
      </w:numPr>
      <w:spacing w:before="240" w:after="0"/>
      <w:ind w:left="1134" w:hanging="425"/>
      <w:outlineLvl w:val="2"/>
    </w:pPr>
    <w:rPr>
      <w:bCs/>
      <w:i/>
      <w:sz w:val="24"/>
      <w:szCs w:val="24"/>
    </w:rPr>
  </w:style>
  <w:style w:type="paragraph" w:styleId="Heading8">
    <w:name w:val="heading 8"/>
    <w:basedOn w:val="Normal"/>
    <w:next w:val="Normal"/>
    <w:link w:val="Heading8Char"/>
    <w:uiPriority w:val="9"/>
    <w:semiHidden/>
    <w:unhideWhenUsed/>
    <w:qFormat/>
    <w:rsid w:val="005A1A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1A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uiPriority w:val="99"/>
    <w:rPr>
      <w:color w:val="000080"/>
      <w:u w:val="single"/>
    </w:rPr>
  </w:style>
  <w:style w:type="paragraph" w:customStyle="1" w:styleId="Heading">
    <w:name w:val="Heading"/>
    <w:basedOn w:val="Normal"/>
    <w:next w:val="BodyText"/>
    <w:link w:val="HeadingChar"/>
    <w:pPr>
      <w:keepNext/>
      <w:spacing w:before="170" w:after="113"/>
    </w:pPr>
    <w:rPr>
      <w:rFonts w:cs="Tahoma"/>
      <w:b/>
      <w:color w:val="579D1C"/>
      <w:sz w:val="4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pPr>
      <w:suppressLineNumbers/>
      <w:spacing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8D07C4"/>
    <w:rPr>
      <w:rFonts w:ascii="Tahoma" w:hAnsi="Tahoma" w:cs="Tahoma"/>
      <w:sz w:val="16"/>
      <w:szCs w:val="16"/>
    </w:rPr>
  </w:style>
  <w:style w:type="character" w:customStyle="1" w:styleId="BalloonTextChar">
    <w:name w:val="Balloon Text Char"/>
    <w:basedOn w:val="DefaultParagraphFont"/>
    <w:link w:val="BalloonText"/>
    <w:uiPriority w:val="99"/>
    <w:semiHidden/>
    <w:rsid w:val="008D07C4"/>
    <w:rPr>
      <w:rFonts w:ascii="Tahoma" w:eastAsia="Arial Unicode MS" w:hAnsi="Tahoma" w:cs="Tahoma"/>
      <w:kern w:val="1"/>
      <w:sz w:val="16"/>
      <w:szCs w:val="16"/>
    </w:rPr>
  </w:style>
  <w:style w:type="paragraph" w:styleId="ListParagraph">
    <w:name w:val="List Paragraph"/>
    <w:basedOn w:val="Normal"/>
    <w:link w:val="ListParagraphChar"/>
    <w:uiPriority w:val="34"/>
    <w:qFormat/>
    <w:rsid w:val="008B1622"/>
    <w:pPr>
      <w:ind w:left="720"/>
      <w:contextualSpacing/>
    </w:pPr>
  </w:style>
  <w:style w:type="paragraph" w:styleId="Title">
    <w:name w:val="Title"/>
    <w:basedOn w:val="Heading"/>
    <w:next w:val="Normal"/>
    <w:link w:val="TitleChar"/>
    <w:uiPriority w:val="10"/>
    <w:qFormat/>
    <w:rsid w:val="005B1C9D"/>
    <w:pPr>
      <w:spacing w:before="240" w:after="0"/>
      <w:jc w:val="center"/>
    </w:pPr>
  </w:style>
  <w:style w:type="character" w:customStyle="1" w:styleId="TitleChar">
    <w:name w:val="Title Char"/>
    <w:basedOn w:val="DefaultParagraphFont"/>
    <w:link w:val="Title"/>
    <w:uiPriority w:val="10"/>
    <w:rsid w:val="005B1C9D"/>
    <w:rPr>
      <w:rFonts w:ascii="Arial" w:eastAsia="Arial Unicode MS" w:hAnsi="Arial" w:cs="Tahoma"/>
      <w:b/>
      <w:color w:val="579D1C"/>
      <w:kern w:val="1"/>
      <w:sz w:val="48"/>
      <w:szCs w:val="28"/>
    </w:rPr>
  </w:style>
  <w:style w:type="paragraph" w:customStyle="1" w:styleId="TickList">
    <w:name w:val="TickList"/>
    <w:basedOn w:val="Textbodybullet"/>
    <w:link w:val="TickListChar"/>
    <w:qFormat/>
    <w:rsid w:val="001135ED"/>
    <w:pPr>
      <w:numPr>
        <w:numId w:val="1"/>
      </w:numPr>
      <w:spacing w:before="60" w:after="0"/>
      <w:ind w:left="850" w:hanging="425"/>
    </w:pPr>
  </w:style>
  <w:style w:type="character" w:customStyle="1" w:styleId="TickListChar">
    <w:name w:val="TickList Char"/>
    <w:basedOn w:val="DefaultParagraphFont"/>
    <w:link w:val="TickList"/>
    <w:rsid w:val="001135ED"/>
    <w:rPr>
      <w:rFonts w:ascii="Arial" w:eastAsia="Arial Unicode MS" w:hAnsi="Arial" w:cs="Arial"/>
      <w:kern w:val="1"/>
      <w:sz w:val="22"/>
      <w:szCs w:val="24"/>
    </w:rPr>
  </w:style>
  <w:style w:type="paragraph" w:styleId="NormalWeb">
    <w:name w:val="Normal (Web)"/>
    <w:basedOn w:val="Normal"/>
    <w:uiPriority w:val="99"/>
    <w:unhideWhenUsed/>
    <w:rsid w:val="000A06D2"/>
    <w:pPr>
      <w:suppressAutoHyphens w:val="0"/>
      <w:spacing w:before="100" w:beforeAutospacing="1" w:after="100" w:afterAutospacing="1"/>
    </w:pPr>
    <w:rPr>
      <w:rFonts w:ascii="Times New Roman" w:eastAsia="Times New Roman" w:hAnsi="Times New Roman" w:cs="Times New Roman"/>
      <w:kern w:val="0"/>
      <w:sz w:val="24"/>
    </w:rPr>
  </w:style>
  <w:style w:type="paragraph" w:customStyle="1" w:styleId="BulletLevel-0">
    <w:name w:val="BulletLevel-0"/>
    <w:basedOn w:val="Normal"/>
    <w:link w:val="BulletLevel-0Char"/>
    <w:qFormat/>
    <w:rsid w:val="004E291D"/>
    <w:pPr>
      <w:numPr>
        <w:numId w:val="2"/>
      </w:numPr>
      <w:tabs>
        <w:tab w:val="clear" w:pos="720"/>
      </w:tabs>
      <w:suppressAutoHyphens w:val="0"/>
      <w:spacing w:before="80"/>
      <w:ind w:left="1134" w:hanging="425"/>
    </w:pPr>
    <w:rPr>
      <w:bCs/>
    </w:rPr>
  </w:style>
  <w:style w:type="character" w:customStyle="1" w:styleId="BulletLevel-0Char">
    <w:name w:val="BulletLevel-0 Char"/>
    <w:basedOn w:val="DefaultParagraphFont"/>
    <w:link w:val="BulletLevel-0"/>
    <w:rsid w:val="004E291D"/>
    <w:rPr>
      <w:rFonts w:ascii="Arial" w:eastAsia="Arial Unicode MS" w:hAnsi="Arial" w:cs="Arial"/>
      <w:bCs/>
      <w:kern w:val="1"/>
      <w:sz w:val="22"/>
      <w:szCs w:val="24"/>
    </w:rPr>
  </w:style>
  <w:style w:type="paragraph" w:customStyle="1" w:styleId="Norm0-Num">
    <w:name w:val="Norm0-Num"/>
    <w:link w:val="Norm0-NumChar"/>
    <w:qFormat/>
    <w:rsid w:val="00B00D11"/>
    <w:pPr>
      <w:numPr>
        <w:ilvl w:val="7"/>
        <w:numId w:val="5"/>
      </w:numPr>
      <w:spacing w:before="80"/>
    </w:pPr>
    <w:rPr>
      <w:rFonts w:ascii="Arial" w:eastAsia="Arial Unicode MS" w:hAnsi="Arial" w:cs="Arial"/>
      <w:kern w:val="1"/>
      <w:sz w:val="22"/>
      <w:szCs w:val="24"/>
    </w:rPr>
  </w:style>
  <w:style w:type="character" w:customStyle="1" w:styleId="dsgvo-title">
    <w:name w:val="dsgvo-title"/>
    <w:basedOn w:val="DefaultParagraphFont"/>
    <w:rsid w:val="00D3237B"/>
  </w:style>
  <w:style w:type="character" w:customStyle="1" w:styleId="Norm0-NumChar">
    <w:name w:val="Norm0-Num Char"/>
    <w:basedOn w:val="DefaultParagraphFont"/>
    <w:link w:val="Norm0-Num"/>
    <w:rsid w:val="00B00D11"/>
    <w:rPr>
      <w:rFonts w:ascii="Arial" w:eastAsia="Arial Unicode MS" w:hAnsi="Arial" w:cs="Arial"/>
      <w:kern w:val="1"/>
      <w:sz w:val="22"/>
      <w:szCs w:val="24"/>
    </w:rPr>
  </w:style>
  <w:style w:type="character" w:customStyle="1" w:styleId="bold-number">
    <w:name w:val="bold-number"/>
    <w:basedOn w:val="DefaultParagraphFont"/>
    <w:rsid w:val="00D3237B"/>
  </w:style>
  <w:style w:type="paragraph" w:customStyle="1" w:styleId="NormalNumbered">
    <w:name w:val="NormalNumbered"/>
    <w:basedOn w:val="Normal"/>
    <w:link w:val="NormalNumberedChar"/>
    <w:qFormat/>
    <w:rsid w:val="00B823AB"/>
    <w:pPr>
      <w:numPr>
        <w:numId w:val="3"/>
      </w:numPr>
      <w:suppressAutoHyphens w:val="0"/>
    </w:pPr>
    <w:rPr>
      <w:szCs w:val="22"/>
    </w:rPr>
  </w:style>
  <w:style w:type="paragraph" w:customStyle="1" w:styleId="Normal-1-Numbered">
    <w:name w:val="Normal-1-Numbered"/>
    <w:basedOn w:val="ListParagraph"/>
    <w:link w:val="Normal-1-NumberedChar"/>
    <w:rsid w:val="00B823AB"/>
    <w:pPr>
      <w:numPr>
        <w:ilvl w:val="1"/>
        <w:numId w:val="4"/>
      </w:numPr>
      <w:suppressAutoHyphens w:val="0"/>
      <w:spacing w:before="80"/>
      <w:contextualSpacing w:val="0"/>
    </w:pPr>
    <w:rPr>
      <w:szCs w:val="22"/>
    </w:rPr>
  </w:style>
  <w:style w:type="character" w:customStyle="1" w:styleId="NormalNumberedChar">
    <w:name w:val="NormalNumbered Char"/>
    <w:basedOn w:val="DefaultParagraphFont"/>
    <w:link w:val="NormalNumbered"/>
    <w:rsid w:val="00B823AB"/>
    <w:rPr>
      <w:rFonts w:ascii="Arial" w:eastAsia="Arial Unicode MS" w:hAnsi="Arial" w:cs="Arial"/>
      <w:kern w:val="1"/>
      <w:sz w:val="22"/>
      <w:szCs w:val="22"/>
    </w:rPr>
  </w:style>
  <w:style w:type="character" w:customStyle="1" w:styleId="ListParagraphChar">
    <w:name w:val="List Paragraph Char"/>
    <w:basedOn w:val="DefaultParagraphFont"/>
    <w:link w:val="ListParagraph"/>
    <w:uiPriority w:val="34"/>
    <w:rsid w:val="00B823AB"/>
    <w:rPr>
      <w:rFonts w:ascii="Arial" w:eastAsia="Arial Unicode MS" w:hAnsi="Arial" w:cs="Arial"/>
      <w:kern w:val="1"/>
      <w:sz w:val="22"/>
      <w:szCs w:val="24"/>
    </w:rPr>
  </w:style>
  <w:style w:type="character" w:customStyle="1" w:styleId="Normal-1-NumberedChar">
    <w:name w:val="Normal-1-Numbered Char"/>
    <w:basedOn w:val="ListParagraphChar"/>
    <w:link w:val="Normal-1-Numbered"/>
    <w:rsid w:val="00B823AB"/>
    <w:rPr>
      <w:rFonts w:ascii="Arial" w:eastAsia="Arial Unicode MS" w:hAnsi="Arial" w:cs="Arial"/>
      <w:kern w:val="1"/>
      <w:sz w:val="22"/>
      <w:szCs w:val="22"/>
    </w:rPr>
  </w:style>
  <w:style w:type="paragraph" w:customStyle="1" w:styleId="Norm1-Num">
    <w:name w:val="Norm1-Num"/>
    <w:basedOn w:val="Normal-1-Numbered"/>
    <w:link w:val="Norm1-NumChar"/>
    <w:qFormat/>
    <w:rsid w:val="004E291D"/>
    <w:pPr>
      <w:numPr>
        <w:ilvl w:val="8"/>
        <w:numId w:val="5"/>
      </w:numPr>
      <w:ind w:left="1134"/>
    </w:pPr>
  </w:style>
  <w:style w:type="character" w:customStyle="1" w:styleId="Heading8Char">
    <w:name w:val="Heading 8 Char"/>
    <w:basedOn w:val="DefaultParagraphFont"/>
    <w:link w:val="Heading8"/>
    <w:uiPriority w:val="9"/>
    <w:semiHidden/>
    <w:rsid w:val="005A1AED"/>
    <w:rPr>
      <w:rFonts w:asciiTheme="majorHAnsi" w:eastAsiaTheme="majorEastAsia" w:hAnsiTheme="majorHAnsi" w:cstheme="majorBidi"/>
      <w:color w:val="404040" w:themeColor="text1" w:themeTint="BF"/>
      <w:kern w:val="1"/>
    </w:rPr>
  </w:style>
  <w:style w:type="character" w:customStyle="1" w:styleId="Norm1-NumChar">
    <w:name w:val="Norm1-Num Char"/>
    <w:basedOn w:val="Normal-1-NumberedChar"/>
    <w:link w:val="Norm1-Num"/>
    <w:rsid w:val="004E291D"/>
    <w:rPr>
      <w:rFonts w:ascii="Arial" w:eastAsia="Arial Unicode MS" w:hAnsi="Arial" w:cs="Arial"/>
      <w:kern w:val="1"/>
      <w:sz w:val="22"/>
      <w:szCs w:val="22"/>
    </w:rPr>
  </w:style>
  <w:style w:type="character" w:customStyle="1" w:styleId="Heading9Char">
    <w:name w:val="Heading 9 Char"/>
    <w:basedOn w:val="DefaultParagraphFont"/>
    <w:link w:val="Heading9"/>
    <w:uiPriority w:val="9"/>
    <w:semiHidden/>
    <w:rsid w:val="005A1AED"/>
    <w:rPr>
      <w:rFonts w:asciiTheme="majorHAnsi" w:eastAsiaTheme="majorEastAsia" w:hAnsiTheme="majorHAnsi" w:cstheme="majorBidi"/>
      <w:i/>
      <w:iCs/>
      <w:color w:val="404040" w:themeColor="text1" w:themeTint="BF"/>
      <w:kern w:val="1"/>
    </w:rPr>
  </w:style>
  <w:style w:type="paragraph" w:customStyle="1" w:styleId="Norm1">
    <w:name w:val="Norm1"/>
    <w:basedOn w:val="Norm0-Num"/>
    <w:link w:val="Norm1Char"/>
    <w:qFormat/>
    <w:rsid w:val="004E291D"/>
    <w:pPr>
      <w:numPr>
        <w:ilvl w:val="0"/>
        <w:numId w:val="0"/>
      </w:numPr>
      <w:ind w:left="709"/>
    </w:pPr>
  </w:style>
  <w:style w:type="paragraph" w:customStyle="1" w:styleId="Norm0">
    <w:name w:val="Norm0"/>
    <w:basedOn w:val="Normal"/>
    <w:rsid w:val="003A710A"/>
  </w:style>
  <w:style w:type="character" w:customStyle="1" w:styleId="Norm1Char">
    <w:name w:val="Norm1 Char"/>
    <w:basedOn w:val="Norm0-NumChar"/>
    <w:link w:val="Norm1"/>
    <w:rsid w:val="004E291D"/>
    <w:rPr>
      <w:rFonts w:ascii="Arial" w:eastAsia="Arial Unicode MS" w:hAnsi="Arial" w:cs="Arial"/>
      <w:kern w:val="1"/>
      <w:sz w:val="22"/>
      <w:szCs w:val="24"/>
    </w:rPr>
  </w:style>
  <w:style w:type="paragraph" w:customStyle="1" w:styleId="Heading0">
    <w:name w:val="Heading 0"/>
    <w:basedOn w:val="Heading1"/>
    <w:link w:val="Heading0Char"/>
    <w:qFormat/>
    <w:rsid w:val="0063324A"/>
    <w:pPr>
      <w:numPr>
        <w:numId w:val="0"/>
      </w:numPr>
      <w:ind w:left="1843" w:hanging="1843"/>
    </w:pPr>
  </w:style>
  <w:style w:type="character" w:customStyle="1" w:styleId="HeadingChar">
    <w:name w:val="Heading Char"/>
    <w:basedOn w:val="DefaultParagraphFont"/>
    <w:link w:val="Heading"/>
    <w:rsid w:val="0066546D"/>
    <w:rPr>
      <w:rFonts w:ascii="Arial" w:eastAsia="Arial Unicode MS" w:hAnsi="Arial" w:cs="Tahoma"/>
      <w:b/>
      <w:color w:val="579D1C"/>
      <w:kern w:val="1"/>
      <w:sz w:val="48"/>
      <w:szCs w:val="28"/>
    </w:rPr>
  </w:style>
  <w:style w:type="character" w:customStyle="1" w:styleId="Heading1Char">
    <w:name w:val="Heading 1 Char"/>
    <w:basedOn w:val="HeadingChar"/>
    <w:link w:val="Heading1"/>
    <w:rsid w:val="004E291D"/>
    <w:rPr>
      <w:rFonts w:ascii="Arial" w:eastAsia="Arial Unicode MS" w:hAnsi="Arial" w:cs="Tahoma"/>
      <w:b/>
      <w:bCs/>
      <w:color w:val="579D1C"/>
      <w:kern w:val="1"/>
      <w:sz w:val="36"/>
      <w:szCs w:val="32"/>
    </w:rPr>
  </w:style>
  <w:style w:type="character" w:customStyle="1" w:styleId="Heading0Char">
    <w:name w:val="Heading 0 Char"/>
    <w:basedOn w:val="Heading1Char"/>
    <w:link w:val="Heading0"/>
    <w:rsid w:val="0063324A"/>
    <w:rPr>
      <w:rFonts w:ascii="Arial" w:eastAsia="Arial Unicode MS" w:hAnsi="Arial" w:cs="Tahoma"/>
      <w:b/>
      <w:bCs/>
      <w:color w:val="579D1C"/>
      <w:kern w:val="1"/>
      <w:sz w:val="36"/>
      <w:szCs w:val="32"/>
    </w:rPr>
  </w:style>
  <w:style w:type="character" w:customStyle="1" w:styleId="st">
    <w:name w:val="st"/>
    <w:basedOn w:val="DefaultParagraphFont"/>
    <w:rsid w:val="00E32F9B"/>
  </w:style>
  <w:style w:type="paragraph" w:styleId="TOCHeading">
    <w:name w:val="TOC Heading"/>
    <w:basedOn w:val="Heading1"/>
    <w:next w:val="Normal"/>
    <w:uiPriority w:val="39"/>
    <w:unhideWhenUsed/>
    <w:qFormat/>
    <w:rsid w:val="00E26465"/>
    <w:pPr>
      <w:keepLines/>
      <w:numPr>
        <w:numId w:val="0"/>
      </w:numPr>
      <w:suppressAutoHyphens w:val="0"/>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FF415B"/>
    <w:pPr>
      <w:tabs>
        <w:tab w:val="right" w:leader="dot" w:pos="9639"/>
      </w:tabs>
      <w:suppressAutoHyphens w:val="0"/>
      <w:spacing w:before="0"/>
      <w:ind w:left="1701" w:hanging="709"/>
    </w:pPr>
    <w:rPr>
      <w:rFonts w:eastAsiaTheme="minorEastAsia"/>
      <w:noProof/>
      <w:kern w:val="0"/>
      <w:szCs w:val="22"/>
      <w:lang w:val="en-US" w:eastAsia="ja-JP"/>
    </w:rPr>
  </w:style>
  <w:style w:type="paragraph" w:styleId="TOC1">
    <w:name w:val="toc 1"/>
    <w:basedOn w:val="Normal"/>
    <w:next w:val="Normal"/>
    <w:autoRedefine/>
    <w:uiPriority w:val="39"/>
    <w:unhideWhenUsed/>
    <w:qFormat/>
    <w:rsid w:val="003C7C43"/>
    <w:pPr>
      <w:tabs>
        <w:tab w:val="left" w:pos="993"/>
        <w:tab w:val="left" w:pos="1701"/>
        <w:tab w:val="right" w:leader="dot" w:pos="9498"/>
      </w:tabs>
      <w:suppressAutoHyphens w:val="0"/>
      <w:spacing w:before="40"/>
      <w:ind w:left="1701" w:right="709" w:hanging="1134"/>
    </w:pPr>
    <w:rPr>
      <w:rFonts w:eastAsiaTheme="minorEastAsia"/>
      <w:noProof/>
      <w:kern w:val="0"/>
      <w:sz w:val="24"/>
      <w:lang w:val="en-US" w:eastAsia="ja-JP"/>
    </w:rPr>
  </w:style>
  <w:style w:type="paragraph" w:styleId="TOC3">
    <w:name w:val="toc 3"/>
    <w:basedOn w:val="Normal"/>
    <w:next w:val="Normal"/>
    <w:autoRedefine/>
    <w:uiPriority w:val="39"/>
    <w:unhideWhenUsed/>
    <w:qFormat/>
    <w:rsid w:val="009A1DE8"/>
    <w:pPr>
      <w:tabs>
        <w:tab w:val="left" w:pos="1418"/>
        <w:tab w:val="right" w:leader="dot" w:pos="9639"/>
      </w:tabs>
      <w:suppressAutoHyphens w:val="0"/>
      <w:spacing w:before="0"/>
      <w:ind w:left="1418"/>
    </w:pPr>
    <w:rPr>
      <w:rFonts w:eastAsiaTheme="minorEastAsia"/>
      <w:noProof/>
      <w:kern w:val="0"/>
      <w:sz w:val="20"/>
      <w:szCs w:val="20"/>
      <w:lang w:val="en-US" w:eastAsia="ja-JP"/>
    </w:rPr>
  </w:style>
  <w:style w:type="paragraph" w:customStyle="1" w:styleId="Art-0">
    <w:name w:val="Art-0"/>
    <w:qFormat/>
    <w:rsid w:val="005F26C5"/>
    <w:pPr>
      <w:keepNext/>
      <w:keepLines/>
      <w:numPr>
        <w:ilvl w:val="6"/>
        <w:numId w:val="5"/>
      </w:numPr>
      <w:spacing w:before="240"/>
    </w:pPr>
    <w:rPr>
      <w:rFonts w:ascii="Arial" w:eastAsia="Arial Unicode MS" w:hAnsi="Arial" w:cs="Tahoma"/>
      <w:b/>
      <w:bCs/>
      <w:color w:val="579D1C"/>
      <w:kern w:val="1"/>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2498">
      <w:bodyDiv w:val="1"/>
      <w:marLeft w:val="0"/>
      <w:marRight w:val="0"/>
      <w:marTop w:val="0"/>
      <w:marBottom w:val="0"/>
      <w:divBdr>
        <w:top w:val="none" w:sz="0" w:space="0" w:color="auto"/>
        <w:left w:val="none" w:sz="0" w:space="0" w:color="auto"/>
        <w:bottom w:val="none" w:sz="0" w:space="0" w:color="auto"/>
        <w:right w:val="none" w:sz="0" w:space="0" w:color="auto"/>
      </w:divBdr>
      <w:divsChild>
        <w:div w:id="1645549006">
          <w:marLeft w:val="0"/>
          <w:marRight w:val="0"/>
          <w:marTop w:val="0"/>
          <w:marBottom w:val="0"/>
          <w:divBdr>
            <w:top w:val="none" w:sz="0" w:space="0" w:color="auto"/>
            <w:left w:val="none" w:sz="0" w:space="0" w:color="auto"/>
            <w:bottom w:val="none" w:sz="0" w:space="0" w:color="auto"/>
            <w:right w:val="none" w:sz="0" w:space="0" w:color="auto"/>
          </w:divBdr>
          <w:divsChild>
            <w:div w:id="777876257">
              <w:marLeft w:val="0"/>
              <w:marRight w:val="0"/>
              <w:marTop w:val="0"/>
              <w:marBottom w:val="0"/>
              <w:divBdr>
                <w:top w:val="none" w:sz="0" w:space="0" w:color="auto"/>
                <w:left w:val="none" w:sz="0" w:space="0" w:color="auto"/>
                <w:bottom w:val="none" w:sz="0" w:space="0" w:color="auto"/>
                <w:right w:val="none" w:sz="0" w:space="0" w:color="auto"/>
              </w:divBdr>
            </w:div>
            <w:div w:id="1049259277">
              <w:marLeft w:val="0"/>
              <w:marRight w:val="0"/>
              <w:marTop w:val="0"/>
              <w:marBottom w:val="0"/>
              <w:divBdr>
                <w:top w:val="none" w:sz="0" w:space="0" w:color="auto"/>
                <w:left w:val="none" w:sz="0" w:space="0" w:color="auto"/>
                <w:bottom w:val="none" w:sz="0" w:space="0" w:color="auto"/>
                <w:right w:val="none" w:sz="0" w:space="0" w:color="auto"/>
              </w:divBdr>
              <w:divsChild>
                <w:div w:id="3819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788">
      <w:bodyDiv w:val="1"/>
      <w:marLeft w:val="0"/>
      <w:marRight w:val="0"/>
      <w:marTop w:val="0"/>
      <w:marBottom w:val="0"/>
      <w:divBdr>
        <w:top w:val="none" w:sz="0" w:space="0" w:color="auto"/>
        <w:left w:val="none" w:sz="0" w:space="0" w:color="auto"/>
        <w:bottom w:val="none" w:sz="0" w:space="0" w:color="auto"/>
        <w:right w:val="none" w:sz="0" w:space="0" w:color="auto"/>
      </w:divBdr>
    </w:div>
    <w:div w:id="234779229">
      <w:bodyDiv w:val="1"/>
      <w:marLeft w:val="0"/>
      <w:marRight w:val="0"/>
      <w:marTop w:val="0"/>
      <w:marBottom w:val="0"/>
      <w:divBdr>
        <w:top w:val="none" w:sz="0" w:space="0" w:color="auto"/>
        <w:left w:val="none" w:sz="0" w:space="0" w:color="auto"/>
        <w:bottom w:val="none" w:sz="0" w:space="0" w:color="auto"/>
        <w:right w:val="none" w:sz="0" w:space="0" w:color="auto"/>
      </w:divBdr>
    </w:div>
    <w:div w:id="508520830">
      <w:bodyDiv w:val="1"/>
      <w:marLeft w:val="0"/>
      <w:marRight w:val="0"/>
      <w:marTop w:val="0"/>
      <w:marBottom w:val="0"/>
      <w:divBdr>
        <w:top w:val="none" w:sz="0" w:space="0" w:color="auto"/>
        <w:left w:val="none" w:sz="0" w:space="0" w:color="auto"/>
        <w:bottom w:val="none" w:sz="0" w:space="0" w:color="auto"/>
        <w:right w:val="none" w:sz="0" w:space="0" w:color="auto"/>
      </w:divBdr>
      <w:divsChild>
        <w:div w:id="1138644769">
          <w:marLeft w:val="0"/>
          <w:marRight w:val="0"/>
          <w:marTop w:val="0"/>
          <w:marBottom w:val="0"/>
          <w:divBdr>
            <w:top w:val="none" w:sz="0" w:space="0" w:color="auto"/>
            <w:left w:val="none" w:sz="0" w:space="0" w:color="auto"/>
            <w:bottom w:val="none" w:sz="0" w:space="0" w:color="auto"/>
            <w:right w:val="none" w:sz="0" w:space="0" w:color="auto"/>
          </w:divBdr>
        </w:div>
      </w:divsChild>
    </w:div>
    <w:div w:id="711926461">
      <w:bodyDiv w:val="1"/>
      <w:marLeft w:val="0"/>
      <w:marRight w:val="0"/>
      <w:marTop w:val="0"/>
      <w:marBottom w:val="0"/>
      <w:divBdr>
        <w:top w:val="none" w:sz="0" w:space="0" w:color="auto"/>
        <w:left w:val="none" w:sz="0" w:space="0" w:color="auto"/>
        <w:bottom w:val="none" w:sz="0" w:space="0" w:color="auto"/>
        <w:right w:val="none" w:sz="0" w:space="0" w:color="auto"/>
      </w:divBdr>
    </w:div>
    <w:div w:id="818884428">
      <w:bodyDiv w:val="1"/>
      <w:marLeft w:val="0"/>
      <w:marRight w:val="0"/>
      <w:marTop w:val="0"/>
      <w:marBottom w:val="0"/>
      <w:divBdr>
        <w:top w:val="none" w:sz="0" w:space="0" w:color="auto"/>
        <w:left w:val="none" w:sz="0" w:space="0" w:color="auto"/>
        <w:bottom w:val="none" w:sz="0" w:space="0" w:color="auto"/>
        <w:right w:val="none" w:sz="0" w:space="0" w:color="auto"/>
      </w:divBdr>
    </w:div>
    <w:div w:id="1136527220">
      <w:bodyDiv w:val="1"/>
      <w:marLeft w:val="0"/>
      <w:marRight w:val="0"/>
      <w:marTop w:val="0"/>
      <w:marBottom w:val="0"/>
      <w:divBdr>
        <w:top w:val="none" w:sz="0" w:space="0" w:color="auto"/>
        <w:left w:val="none" w:sz="0" w:space="0" w:color="auto"/>
        <w:bottom w:val="none" w:sz="0" w:space="0" w:color="auto"/>
        <w:right w:val="none" w:sz="0" w:space="0" w:color="auto"/>
      </w:divBdr>
    </w:div>
    <w:div w:id="1207571535">
      <w:bodyDiv w:val="1"/>
      <w:marLeft w:val="0"/>
      <w:marRight w:val="0"/>
      <w:marTop w:val="0"/>
      <w:marBottom w:val="0"/>
      <w:divBdr>
        <w:top w:val="none" w:sz="0" w:space="0" w:color="auto"/>
        <w:left w:val="none" w:sz="0" w:space="0" w:color="auto"/>
        <w:bottom w:val="none" w:sz="0" w:space="0" w:color="auto"/>
        <w:right w:val="none" w:sz="0" w:space="0" w:color="auto"/>
      </w:divBdr>
    </w:div>
    <w:div w:id="1305742034">
      <w:bodyDiv w:val="1"/>
      <w:marLeft w:val="0"/>
      <w:marRight w:val="0"/>
      <w:marTop w:val="0"/>
      <w:marBottom w:val="0"/>
      <w:divBdr>
        <w:top w:val="none" w:sz="0" w:space="0" w:color="auto"/>
        <w:left w:val="none" w:sz="0" w:space="0" w:color="auto"/>
        <w:bottom w:val="none" w:sz="0" w:space="0" w:color="auto"/>
        <w:right w:val="none" w:sz="0" w:space="0" w:color="auto"/>
      </w:divBdr>
    </w:div>
    <w:div w:id="1309633196">
      <w:bodyDiv w:val="1"/>
      <w:marLeft w:val="0"/>
      <w:marRight w:val="0"/>
      <w:marTop w:val="0"/>
      <w:marBottom w:val="0"/>
      <w:divBdr>
        <w:top w:val="none" w:sz="0" w:space="0" w:color="auto"/>
        <w:left w:val="none" w:sz="0" w:space="0" w:color="auto"/>
        <w:bottom w:val="none" w:sz="0" w:space="0" w:color="auto"/>
        <w:right w:val="none" w:sz="0" w:space="0" w:color="auto"/>
      </w:divBdr>
    </w:div>
    <w:div w:id="1316372401">
      <w:bodyDiv w:val="1"/>
      <w:marLeft w:val="0"/>
      <w:marRight w:val="0"/>
      <w:marTop w:val="0"/>
      <w:marBottom w:val="0"/>
      <w:divBdr>
        <w:top w:val="none" w:sz="0" w:space="0" w:color="auto"/>
        <w:left w:val="none" w:sz="0" w:space="0" w:color="auto"/>
        <w:bottom w:val="none" w:sz="0" w:space="0" w:color="auto"/>
        <w:right w:val="none" w:sz="0" w:space="0" w:color="auto"/>
      </w:divBdr>
    </w:div>
    <w:div w:id="1533109146">
      <w:bodyDiv w:val="1"/>
      <w:marLeft w:val="0"/>
      <w:marRight w:val="0"/>
      <w:marTop w:val="0"/>
      <w:marBottom w:val="0"/>
      <w:divBdr>
        <w:top w:val="none" w:sz="0" w:space="0" w:color="auto"/>
        <w:left w:val="none" w:sz="0" w:space="0" w:color="auto"/>
        <w:bottom w:val="none" w:sz="0" w:space="0" w:color="auto"/>
        <w:right w:val="none" w:sz="0" w:space="0" w:color="auto"/>
      </w:divBdr>
      <w:divsChild>
        <w:div w:id="1929195302">
          <w:marLeft w:val="0"/>
          <w:marRight w:val="0"/>
          <w:marTop w:val="0"/>
          <w:marBottom w:val="0"/>
          <w:divBdr>
            <w:top w:val="none" w:sz="0" w:space="0" w:color="auto"/>
            <w:left w:val="none" w:sz="0" w:space="0" w:color="auto"/>
            <w:bottom w:val="none" w:sz="0" w:space="0" w:color="auto"/>
            <w:right w:val="none" w:sz="0" w:space="0" w:color="auto"/>
          </w:divBdr>
        </w:div>
      </w:divsChild>
    </w:div>
    <w:div w:id="1564365419">
      <w:bodyDiv w:val="1"/>
      <w:marLeft w:val="0"/>
      <w:marRight w:val="0"/>
      <w:marTop w:val="0"/>
      <w:marBottom w:val="0"/>
      <w:divBdr>
        <w:top w:val="none" w:sz="0" w:space="0" w:color="auto"/>
        <w:left w:val="none" w:sz="0" w:space="0" w:color="auto"/>
        <w:bottom w:val="none" w:sz="0" w:space="0" w:color="auto"/>
        <w:right w:val="none" w:sz="0" w:space="0" w:color="auto"/>
      </w:divBdr>
    </w:div>
    <w:div w:id="1659920085">
      <w:bodyDiv w:val="1"/>
      <w:marLeft w:val="0"/>
      <w:marRight w:val="0"/>
      <w:marTop w:val="0"/>
      <w:marBottom w:val="0"/>
      <w:divBdr>
        <w:top w:val="none" w:sz="0" w:space="0" w:color="auto"/>
        <w:left w:val="none" w:sz="0" w:space="0" w:color="auto"/>
        <w:bottom w:val="none" w:sz="0" w:space="0" w:color="auto"/>
        <w:right w:val="none" w:sz="0" w:space="0" w:color="auto"/>
      </w:divBdr>
      <w:divsChild>
        <w:div w:id="653922274">
          <w:marLeft w:val="0"/>
          <w:marRight w:val="0"/>
          <w:marTop w:val="0"/>
          <w:marBottom w:val="0"/>
          <w:divBdr>
            <w:top w:val="none" w:sz="0" w:space="0" w:color="auto"/>
            <w:left w:val="none" w:sz="0" w:space="0" w:color="auto"/>
            <w:bottom w:val="none" w:sz="0" w:space="0" w:color="auto"/>
            <w:right w:val="none" w:sz="0" w:space="0" w:color="auto"/>
          </w:divBdr>
          <w:divsChild>
            <w:div w:id="1383678114">
              <w:marLeft w:val="0"/>
              <w:marRight w:val="0"/>
              <w:marTop w:val="0"/>
              <w:marBottom w:val="0"/>
              <w:divBdr>
                <w:top w:val="none" w:sz="0" w:space="0" w:color="auto"/>
                <w:left w:val="none" w:sz="0" w:space="0" w:color="auto"/>
                <w:bottom w:val="none" w:sz="0" w:space="0" w:color="auto"/>
                <w:right w:val="none" w:sz="0" w:space="0" w:color="auto"/>
              </w:divBdr>
              <w:divsChild>
                <w:div w:id="120078519">
                  <w:marLeft w:val="0"/>
                  <w:marRight w:val="0"/>
                  <w:marTop w:val="0"/>
                  <w:marBottom w:val="0"/>
                  <w:divBdr>
                    <w:top w:val="none" w:sz="0" w:space="0" w:color="auto"/>
                    <w:left w:val="none" w:sz="0" w:space="0" w:color="auto"/>
                    <w:bottom w:val="none" w:sz="0" w:space="0" w:color="auto"/>
                    <w:right w:val="none" w:sz="0" w:space="0" w:color="auto"/>
                  </w:divBdr>
                  <w:divsChild>
                    <w:div w:id="1855487782">
                      <w:marLeft w:val="0"/>
                      <w:marRight w:val="0"/>
                      <w:marTop w:val="0"/>
                      <w:marBottom w:val="0"/>
                      <w:divBdr>
                        <w:top w:val="none" w:sz="0" w:space="0" w:color="auto"/>
                        <w:left w:val="none" w:sz="0" w:space="0" w:color="auto"/>
                        <w:bottom w:val="none" w:sz="0" w:space="0" w:color="auto"/>
                        <w:right w:val="none" w:sz="0" w:space="0" w:color="auto"/>
                      </w:divBdr>
                      <w:divsChild>
                        <w:div w:id="159585873">
                          <w:marLeft w:val="0"/>
                          <w:marRight w:val="0"/>
                          <w:marTop w:val="0"/>
                          <w:marBottom w:val="0"/>
                          <w:divBdr>
                            <w:top w:val="none" w:sz="0" w:space="0" w:color="auto"/>
                            <w:left w:val="none" w:sz="0" w:space="0" w:color="auto"/>
                            <w:bottom w:val="none" w:sz="0" w:space="0" w:color="auto"/>
                            <w:right w:val="none" w:sz="0" w:space="0" w:color="auto"/>
                          </w:divBdr>
                          <w:divsChild>
                            <w:div w:id="718746868">
                              <w:marLeft w:val="0"/>
                              <w:marRight w:val="0"/>
                              <w:marTop w:val="0"/>
                              <w:marBottom w:val="0"/>
                              <w:divBdr>
                                <w:top w:val="none" w:sz="0" w:space="0" w:color="auto"/>
                                <w:left w:val="none" w:sz="0" w:space="0" w:color="auto"/>
                                <w:bottom w:val="none" w:sz="0" w:space="0" w:color="auto"/>
                                <w:right w:val="none" w:sz="0" w:space="0" w:color="auto"/>
                              </w:divBdr>
                            </w:div>
                          </w:divsChild>
                        </w:div>
                        <w:div w:id="245267330">
                          <w:marLeft w:val="0"/>
                          <w:marRight w:val="0"/>
                          <w:marTop w:val="0"/>
                          <w:marBottom w:val="0"/>
                          <w:divBdr>
                            <w:top w:val="none" w:sz="0" w:space="0" w:color="auto"/>
                            <w:left w:val="none" w:sz="0" w:space="0" w:color="auto"/>
                            <w:bottom w:val="none" w:sz="0" w:space="0" w:color="auto"/>
                            <w:right w:val="none" w:sz="0" w:space="0" w:color="auto"/>
                          </w:divBdr>
                        </w:div>
                        <w:div w:id="343174263">
                          <w:marLeft w:val="0"/>
                          <w:marRight w:val="0"/>
                          <w:marTop w:val="0"/>
                          <w:marBottom w:val="0"/>
                          <w:divBdr>
                            <w:top w:val="none" w:sz="0" w:space="0" w:color="auto"/>
                            <w:left w:val="none" w:sz="0" w:space="0" w:color="auto"/>
                            <w:bottom w:val="none" w:sz="0" w:space="0" w:color="auto"/>
                            <w:right w:val="none" w:sz="0" w:space="0" w:color="auto"/>
                          </w:divBdr>
                        </w:div>
                        <w:div w:id="460150670">
                          <w:marLeft w:val="0"/>
                          <w:marRight w:val="0"/>
                          <w:marTop w:val="0"/>
                          <w:marBottom w:val="0"/>
                          <w:divBdr>
                            <w:top w:val="none" w:sz="0" w:space="0" w:color="auto"/>
                            <w:left w:val="none" w:sz="0" w:space="0" w:color="auto"/>
                            <w:bottom w:val="none" w:sz="0" w:space="0" w:color="auto"/>
                            <w:right w:val="none" w:sz="0" w:space="0" w:color="auto"/>
                          </w:divBdr>
                          <w:divsChild>
                            <w:div w:id="422805337">
                              <w:marLeft w:val="0"/>
                              <w:marRight w:val="0"/>
                              <w:marTop w:val="0"/>
                              <w:marBottom w:val="0"/>
                              <w:divBdr>
                                <w:top w:val="none" w:sz="0" w:space="0" w:color="auto"/>
                                <w:left w:val="none" w:sz="0" w:space="0" w:color="auto"/>
                                <w:bottom w:val="none" w:sz="0" w:space="0" w:color="auto"/>
                                <w:right w:val="none" w:sz="0" w:space="0" w:color="auto"/>
                              </w:divBdr>
                            </w:div>
                          </w:divsChild>
                        </w:div>
                        <w:div w:id="833186532">
                          <w:marLeft w:val="0"/>
                          <w:marRight w:val="0"/>
                          <w:marTop w:val="0"/>
                          <w:marBottom w:val="0"/>
                          <w:divBdr>
                            <w:top w:val="none" w:sz="0" w:space="0" w:color="auto"/>
                            <w:left w:val="none" w:sz="0" w:space="0" w:color="auto"/>
                            <w:bottom w:val="none" w:sz="0" w:space="0" w:color="auto"/>
                            <w:right w:val="none" w:sz="0" w:space="0" w:color="auto"/>
                          </w:divBdr>
                          <w:divsChild>
                            <w:div w:id="1442607230">
                              <w:marLeft w:val="0"/>
                              <w:marRight w:val="0"/>
                              <w:marTop w:val="0"/>
                              <w:marBottom w:val="0"/>
                              <w:divBdr>
                                <w:top w:val="none" w:sz="0" w:space="0" w:color="auto"/>
                                <w:left w:val="none" w:sz="0" w:space="0" w:color="auto"/>
                                <w:bottom w:val="none" w:sz="0" w:space="0" w:color="auto"/>
                                <w:right w:val="none" w:sz="0" w:space="0" w:color="auto"/>
                              </w:divBdr>
                            </w:div>
                          </w:divsChild>
                        </w:div>
                        <w:div w:id="886917160">
                          <w:marLeft w:val="0"/>
                          <w:marRight w:val="0"/>
                          <w:marTop w:val="0"/>
                          <w:marBottom w:val="0"/>
                          <w:divBdr>
                            <w:top w:val="none" w:sz="0" w:space="0" w:color="auto"/>
                            <w:left w:val="none" w:sz="0" w:space="0" w:color="auto"/>
                            <w:bottom w:val="none" w:sz="0" w:space="0" w:color="auto"/>
                            <w:right w:val="none" w:sz="0" w:space="0" w:color="auto"/>
                          </w:divBdr>
                          <w:divsChild>
                            <w:div w:id="672025677">
                              <w:marLeft w:val="0"/>
                              <w:marRight w:val="0"/>
                              <w:marTop w:val="0"/>
                              <w:marBottom w:val="0"/>
                              <w:divBdr>
                                <w:top w:val="none" w:sz="0" w:space="0" w:color="auto"/>
                                <w:left w:val="none" w:sz="0" w:space="0" w:color="auto"/>
                                <w:bottom w:val="none" w:sz="0" w:space="0" w:color="auto"/>
                                <w:right w:val="none" w:sz="0" w:space="0" w:color="auto"/>
                              </w:divBdr>
                            </w:div>
                          </w:divsChild>
                        </w:div>
                        <w:div w:id="1067531360">
                          <w:marLeft w:val="0"/>
                          <w:marRight w:val="0"/>
                          <w:marTop w:val="0"/>
                          <w:marBottom w:val="0"/>
                          <w:divBdr>
                            <w:top w:val="none" w:sz="0" w:space="0" w:color="auto"/>
                            <w:left w:val="none" w:sz="0" w:space="0" w:color="auto"/>
                            <w:bottom w:val="none" w:sz="0" w:space="0" w:color="auto"/>
                            <w:right w:val="none" w:sz="0" w:space="0" w:color="auto"/>
                          </w:divBdr>
                        </w:div>
                        <w:div w:id="1074356794">
                          <w:marLeft w:val="0"/>
                          <w:marRight w:val="0"/>
                          <w:marTop w:val="0"/>
                          <w:marBottom w:val="0"/>
                          <w:divBdr>
                            <w:top w:val="none" w:sz="0" w:space="0" w:color="auto"/>
                            <w:left w:val="none" w:sz="0" w:space="0" w:color="auto"/>
                            <w:bottom w:val="none" w:sz="0" w:space="0" w:color="auto"/>
                            <w:right w:val="none" w:sz="0" w:space="0" w:color="auto"/>
                          </w:divBdr>
                        </w:div>
                        <w:div w:id="1095245101">
                          <w:marLeft w:val="0"/>
                          <w:marRight w:val="0"/>
                          <w:marTop w:val="0"/>
                          <w:marBottom w:val="0"/>
                          <w:divBdr>
                            <w:top w:val="none" w:sz="0" w:space="0" w:color="auto"/>
                            <w:left w:val="none" w:sz="0" w:space="0" w:color="auto"/>
                            <w:bottom w:val="none" w:sz="0" w:space="0" w:color="auto"/>
                            <w:right w:val="none" w:sz="0" w:space="0" w:color="auto"/>
                          </w:divBdr>
                        </w:div>
                        <w:div w:id="1171339302">
                          <w:marLeft w:val="0"/>
                          <w:marRight w:val="0"/>
                          <w:marTop w:val="0"/>
                          <w:marBottom w:val="0"/>
                          <w:divBdr>
                            <w:top w:val="none" w:sz="0" w:space="0" w:color="auto"/>
                            <w:left w:val="none" w:sz="0" w:space="0" w:color="auto"/>
                            <w:bottom w:val="none" w:sz="0" w:space="0" w:color="auto"/>
                            <w:right w:val="none" w:sz="0" w:space="0" w:color="auto"/>
                          </w:divBdr>
                        </w:div>
                        <w:div w:id="1213888493">
                          <w:marLeft w:val="0"/>
                          <w:marRight w:val="0"/>
                          <w:marTop w:val="0"/>
                          <w:marBottom w:val="0"/>
                          <w:divBdr>
                            <w:top w:val="none" w:sz="0" w:space="0" w:color="auto"/>
                            <w:left w:val="none" w:sz="0" w:space="0" w:color="auto"/>
                            <w:bottom w:val="none" w:sz="0" w:space="0" w:color="auto"/>
                            <w:right w:val="none" w:sz="0" w:space="0" w:color="auto"/>
                          </w:divBdr>
                        </w:div>
                        <w:div w:id="1400638232">
                          <w:marLeft w:val="0"/>
                          <w:marRight w:val="0"/>
                          <w:marTop w:val="0"/>
                          <w:marBottom w:val="0"/>
                          <w:divBdr>
                            <w:top w:val="none" w:sz="0" w:space="0" w:color="auto"/>
                            <w:left w:val="none" w:sz="0" w:space="0" w:color="auto"/>
                            <w:bottom w:val="none" w:sz="0" w:space="0" w:color="auto"/>
                            <w:right w:val="none" w:sz="0" w:space="0" w:color="auto"/>
                          </w:divBdr>
                          <w:divsChild>
                            <w:div w:id="1545488304">
                              <w:marLeft w:val="0"/>
                              <w:marRight w:val="0"/>
                              <w:marTop w:val="0"/>
                              <w:marBottom w:val="0"/>
                              <w:divBdr>
                                <w:top w:val="none" w:sz="0" w:space="0" w:color="auto"/>
                                <w:left w:val="none" w:sz="0" w:space="0" w:color="auto"/>
                                <w:bottom w:val="none" w:sz="0" w:space="0" w:color="auto"/>
                                <w:right w:val="none" w:sz="0" w:space="0" w:color="auto"/>
                              </w:divBdr>
                              <w:divsChild>
                                <w:div w:id="17177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4390">
                          <w:marLeft w:val="0"/>
                          <w:marRight w:val="0"/>
                          <w:marTop w:val="0"/>
                          <w:marBottom w:val="0"/>
                          <w:divBdr>
                            <w:top w:val="none" w:sz="0" w:space="0" w:color="auto"/>
                            <w:left w:val="none" w:sz="0" w:space="0" w:color="auto"/>
                            <w:bottom w:val="none" w:sz="0" w:space="0" w:color="auto"/>
                            <w:right w:val="none" w:sz="0" w:space="0" w:color="auto"/>
                          </w:divBdr>
                          <w:divsChild>
                            <w:div w:id="527792542">
                              <w:marLeft w:val="0"/>
                              <w:marRight w:val="0"/>
                              <w:marTop w:val="0"/>
                              <w:marBottom w:val="0"/>
                              <w:divBdr>
                                <w:top w:val="none" w:sz="0" w:space="0" w:color="auto"/>
                                <w:left w:val="none" w:sz="0" w:space="0" w:color="auto"/>
                                <w:bottom w:val="none" w:sz="0" w:space="0" w:color="auto"/>
                                <w:right w:val="none" w:sz="0" w:space="0" w:color="auto"/>
                              </w:divBdr>
                            </w:div>
                          </w:divsChild>
                        </w:div>
                        <w:div w:id="1485077730">
                          <w:marLeft w:val="0"/>
                          <w:marRight w:val="0"/>
                          <w:marTop w:val="0"/>
                          <w:marBottom w:val="0"/>
                          <w:divBdr>
                            <w:top w:val="none" w:sz="0" w:space="0" w:color="auto"/>
                            <w:left w:val="none" w:sz="0" w:space="0" w:color="auto"/>
                            <w:bottom w:val="none" w:sz="0" w:space="0" w:color="auto"/>
                            <w:right w:val="none" w:sz="0" w:space="0" w:color="auto"/>
                          </w:divBdr>
                        </w:div>
                        <w:div w:id="1709792896">
                          <w:marLeft w:val="0"/>
                          <w:marRight w:val="0"/>
                          <w:marTop w:val="0"/>
                          <w:marBottom w:val="0"/>
                          <w:divBdr>
                            <w:top w:val="none" w:sz="0" w:space="0" w:color="auto"/>
                            <w:left w:val="none" w:sz="0" w:space="0" w:color="auto"/>
                            <w:bottom w:val="none" w:sz="0" w:space="0" w:color="auto"/>
                            <w:right w:val="none" w:sz="0" w:space="0" w:color="auto"/>
                          </w:divBdr>
                          <w:divsChild>
                            <w:div w:id="1180848376">
                              <w:marLeft w:val="0"/>
                              <w:marRight w:val="0"/>
                              <w:marTop w:val="0"/>
                              <w:marBottom w:val="0"/>
                              <w:divBdr>
                                <w:top w:val="none" w:sz="0" w:space="0" w:color="auto"/>
                                <w:left w:val="none" w:sz="0" w:space="0" w:color="auto"/>
                                <w:bottom w:val="none" w:sz="0" w:space="0" w:color="auto"/>
                                <w:right w:val="none" w:sz="0" w:space="0" w:color="auto"/>
                              </w:divBdr>
                            </w:div>
                          </w:divsChild>
                        </w:div>
                        <w:div w:id="1895845758">
                          <w:marLeft w:val="0"/>
                          <w:marRight w:val="0"/>
                          <w:marTop w:val="0"/>
                          <w:marBottom w:val="0"/>
                          <w:divBdr>
                            <w:top w:val="none" w:sz="0" w:space="0" w:color="auto"/>
                            <w:left w:val="none" w:sz="0" w:space="0" w:color="auto"/>
                            <w:bottom w:val="none" w:sz="0" w:space="0" w:color="auto"/>
                            <w:right w:val="none" w:sz="0" w:space="0" w:color="auto"/>
                          </w:divBdr>
                          <w:divsChild>
                            <w:div w:id="1251353815">
                              <w:marLeft w:val="0"/>
                              <w:marRight w:val="0"/>
                              <w:marTop w:val="0"/>
                              <w:marBottom w:val="0"/>
                              <w:divBdr>
                                <w:top w:val="none" w:sz="0" w:space="0" w:color="auto"/>
                                <w:left w:val="none" w:sz="0" w:space="0" w:color="auto"/>
                                <w:bottom w:val="none" w:sz="0" w:space="0" w:color="auto"/>
                                <w:right w:val="none" w:sz="0" w:space="0" w:color="auto"/>
                              </w:divBdr>
                            </w:div>
                          </w:divsChild>
                        </w:div>
                        <w:div w:id="1955865882">
                          <w:marLeft w:val="0"/>
                          <w:marRight w:val="0"/>
                          <w:marTop w:val="0"/>
                          <w:marBottom w:val="0"/>
                          <w:divBdr>
                            <w:top w:val="none" w:sz="0" w:space="0" w:color="auto"/>
                            <w:left w:val="none" w:sz="0" w:space="0" w:color="auto"/>
                            <w:bottom w:val="none" w:sz="0" w:space="0" w:color="auto"/>
                            <w:right w:val="none" w:sz="0" w:space="0" w:color="auto"/>
                          </w:divBdr>
                          <w:divsChild>
                            <w:div w:id="229537957">
                              <w:marLeft w:val="0"/>
                              <w:marRight w:val="0"/>
                              <w:marTop w:val="0"/>
                              <w:marBottom w:val="0"/>
                              <w:divBdr>
                                <w:top w:val="none" w:sz="0" w:space="0" w:color="auto"/>
                                <w:left w:val="none" w:sz="0" w:space="0" w:color="auto"/>
                                <w:bottom w:val="none" w:sz="0" w:space="0" w:color="auto"/>
                                <w:right w:val="none" w:sz="0" w:space="0" w:color="auto"/>
                              </w:divBdr>
                            </w:div>
                          </w:divsChild>
                        </w:div>
                        <w:div w:id="20314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315652">
      <w:bodyDiv w:val="1"/>
      <w:marLeft w:val="0"/>
      <w:marRight w:val="0"/>
      <w:marTop w:val="0"/>
      <w:marBottom w:val="0"/>
      <w:divBdr>
        <w:top w:val="none" w:sz="0" w:space="0" w:color="auto"/>
        <w:left w:val="none" w:sz="0" w:space="0" w:color="auto"/>
        <w:bottom w:val="none" w:sz="0" w:space="0" w:color="auto"/>
        <w:right w:val="none" w:sz="0" w:space="0" w:color="auto"/>
      </w:divBdr>
      <w:divsChild>
        <w:div w:id="221446434">
          <w:marLeft w:val="0"/>
          <w:marRight w:val="0"/>
          <w:marTop w:val="0"/>
          <w:marBottom w:val="0"/>
          <w:divBdr>
            <w:top w:val="none" w:sz="0" w:space="0" w:color="auto"/>
            <w:left w:val="none" w:sz="0" w:space="0" w:color="auto"/>
            <w:bottom w:val="none" w:sz="0" w:space="0" w:color="auto"/>
            <w:right w:val="none" w:sz="0" w:space="0" w:color="auto"/>
          </w:divBdr>
          <w:divsChild>
            <w:div w:id="12287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right-to-be-informe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8B3EC-0605-4AA1-B7E9-4075F000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hello@emilywheelerwriting.com</cp:lastModifiedBy>
  <cp:revision>2</cp:revision>
  <cp:lastPrinted>2018-08-08T11:43:00Z</cp:lastPrinted>
  <dcterms:created xsi:type="dcterms:W3CDTF">2020-11-09T09:16:00Z</dcterms:created>
  <dcterms:modified xsi:type="dcterms:W3CDTF">2020-11-09T09:16:00Z</dcterms:modified>
</cp:coreProperties>
</file>